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Times New Roman"/>
          <w:b/>
          <w:kern w:val="2"/>
          <w:sz w:val="36"/>
          <w:szCs w:val="36"/>
          <w:lang w:val="en-US" w:eastAsia="zh-CN" w:bidi="ar-SA"/>
        </w:rPr>
      </w:pPr>
      <w:r>
        <w:rPr>
          <w:rFonts w:hint="eastAsia" w:ascii="Times New Roman" w:hAnsi="Times New Roman" w:eastAsia="宋体" w:cs="Times New Roman"/>
          <w:b/>
          <w:kern w:val="2"/>
          <w:sz w:val="36"/>
          <w:szCs w:val="36"/>
          <w:lang w:val="en-US" w:eastAsia="zh-CN" w:bidi="ar-SA"/>
        </w:rPr>
        <w:t>附件</w:t>
      </w:r>
      <w:r>
        <w:rPr>
          <w:rFonts w:hint="eastAsia" w:cs="Times New Roman"/>
          <w:b/>
          <w:kern w:val="2"/>
          <w:sz w:val="36"/>
          <w:szCs w:val="36"/>
          <w:lang w:val="en-US" w:eastAsia="zh-CN" w:bidi="ar-SA"/>
        </w:rPr>
        <w:t>2</w:t>
      </w:r>
      <w:r>
        <w:rPr>
          <w:rFonts w:hint="eastAsia" w:ascii="Times New Roman" w:hAnsi="Times New Roman" w:eastAsia="宋体" w:cs="Times New Roman"/>
          <w:b/>
          <w:kern w:val="2"/>
          <w:sz w:val="36"/>
          <w:szCs w:val="36"/>
          <w:lang w:val="en-US" w:eastAsia="zh-CN" w:bidi="ar-SA"/>
        </w:rPr>
        <w:t>合同主要条款</w:t>
      </w:r>
    </w:p>
    <w:p>
      <w:pPr>
        <w:spacing w:line="360" w:lineRule="auto"/>
        <w:jc w:val="center"/>
        <w:rPr>
          <w:b/>
          <w:kern w:val="44"/>
          <w:sz w:val="28"/>
          <w:szCs w:val="28"/>
        </w:rPr>
      </w:pPr>
      <w:r>
        <w:rPr>
          <w:rFonts w:hint="eastAsia"/>
          <w:b/>
          <w:sz w:val="28"/>
          <w:szCs w:val="28"/>
          <w:u w:val="single"/>
        </w:rPr>
        <w:t>浙江省中医院</w:t>
      </w:r>
      <w:r>
        <w:rPr>
          <w:rFonts w:hint="eastAsia"/>
          <w:b/>
          <w:sz w:val="28"/>
          <w:szCs w:val="28"/>
          <w:u w:val="single"/>
          <w:lang w:eastAsia="zh-CN"/>
        </w:rPr>
        <w:t>国家中医疫病防治基地项目</w:t>
      </w:r>
      <w:r>
        <w:rPr>
          <w:rFonts w:hint="eastAsia"/>
          <w:b/>
          <w:sz w:val="28"/>
          <w:szCs w:val="28"/>
          <w:u w:val="single"/>
        </w:rPr>
        <w:t>概念性方案设计</w:t>
      </w:r>
      <w:r>
        <w:rPr>
          <w:rFonts w:hint="eastAsia"/>
          <w:b/>
          <w:kern w:val="44"/>
          <w:sz w:val="28"/>
          <w:szCs w:val="28"/>
        </w:rPr>
        <w:br w:type="textWrapping"/>
      </w:r>
      <w:r>
        <w:rPr>
          <w:rFonts w:hint="eastAsia" w:ascii="Calibri" w:hAnsi="Calibri" w:cs="宋体"/>
          <w:b/>
          <w:kern w:val="44"/>
          <w:sz w:val="28"/>
          <w:szCs w:val="28"/>
          <w:lang w:bidi="ar"/>
        </w:rPr>
        <w:t>设计合同</w:t>
      </w:r>
    </w:p>
    <w:p>
      <w:pPr>
        <w:snapToGrid w:val="0"/>
        <w:spacing w:line="360" w:lineRule="auto"/>
        <w:ind w:firstLine="420" w:firstLineChars="200"/>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甲方：浙江省中医院</w:t>
      </w:r>
    </w:p>
    <w:p>
      <w:pPr>
        <w:snapToGrid w:val="0"/>
        <w:spacing w:line="360" w:lineRule="auto"/>
        <w:ind w:firstLine="420" w:firstLineChars="200"/>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乙方：</w:t>
      </w:r>
    </w:p>
    <w:p>
      <w:pPr>
        <w:snapToGrid w:val="0"/>
        <w:spacing w:line="360" w:lineRule="auto"/>
        <w:ind w:firstLine="420" w:firstLineChars="200"/>
        <w:rPr>
          <w:rFonts w:hint="eastAsia" w:asciiTheme="minorEastAsia" w:hAnsiTheme="minorEastAsia" w:eastAsiaTheme="minorEastAsia" w:cstheme="minorEastAsia"/>
          <w:b/>
          <w:bCs/>
          <w:color w:val="0000FF"/>
          <w:sz w:val="21"/>
          <w:szCs w:val="21"/>
          <w:lang w:bidi="ar"/>
        </w:rPr>
      </w:pPr>
      <w:r>
        <w:rPr>
          <w:rFonts w:hint="eastAsia" w:asciiTheme="minorEastAsia" w:hAnsiTheme="minorEastAsia" w:eastAsiaTheme="minorEastAsia" w:cstheme="minorEastAsia"/>
          <w:sz w:val="21"/>
          <w:szCs w:val="21"/>
          <w:u w:val="single"/>
          <w:lang w:bidi="ar"/>
        </w:rPr>
        <w:t>浙江省中医院（甲方）</w:t>
      </w:r>
      <w:r>
        <w:rPr>
          <w:rFonts w:hint="eastAsia" w:asciiTheme="minorEastAsia" w:hAnsiTheme="minorEastAsia" w:eastAsiaTheme="minorEastAsia" w:cstheme="minorEastAsia"/>
          <w:sz w:val="21"/>
          <w:szCs w:val="21"/>
          <w:lang w:bidi="ar"/>
        </w:rPr>
        <w:t>委托</w:t>
      </w:r>
      <w:r>
        <w:rPr>
          <w:rFonts w:hint="eastAsia" w:asciiTheme="minorEastAsia" w:hAnsiTheme="minorEastAsia" w:eastAsiaTheme="minorEastAsia" w:cstheme="minorEastAsia"/>
          <w:sz w:val="21"/>
          <w:szCs w:val="21"/>
          <w:u w:val="single"/>
          <w:lang w:val="en-US" w:eastAsia="zh-CN" w:bidi="ar"/>
        </w:rPr>
        <w:t xml:space="preserve">                             </w:t>
      </w:r>
      <w:r>
        <w:rPr>
          <w:rFonts w:hint="eastAsia" w:asciiTheme="minorEastAsia" w:hAnsiTheme="minorEastAsia" w:eastAsiaTheme="minorEastAsia" w:cstheme="minorEastAsia"/>
          <w:sz w:val="21"/>
          <w:szCs w:val="21"/>
          <w:u w:val="single"/>
          <w:lang w:bidi="ar"/>
        </w:rPr>
        <w:t>（乙方）</w:t>
      </w:r>
      <w:r>
        <w:rPr>
          <w:rFonts w:hint="eastAsia" w:asciiTheme="minorEastAsia" w:hAnsiTheme="minorEastAsia" w:eastAsiaTheme="minorEastAsia" w:cstheme="minorEastAsia"/>
          <w:sz w:val="21"/>
          <w:szCs w:val="21"/>
          <w:lang w:bidi="ar"/>
        </w:rPr>
        <w:t>承担</w:t>
      </w:r>
      <w:r>
        <w:rPr>
          <w:rFonts w:hint="eastAsia" w:asciiTheme="minorEastAsia" w:hAnsiTheme="minorEastAsia" w:eastAsiaTheme="minorEastAsia" w:cstheme="minorEastAsia"/>
          <w:b/>
          <w:sz w:val="21"/>
          <w:szCs w:val="21"/>
          <w:u w:val="single"/>
        </w:rPr>
        <w:t>浙江省中医院</w:t>
      </w:r>
      <w:r>
        <w:rPr>
          <w:rFonts w:hint="eastAsia" w:asciiTheme="minorEastAsia" w:hAnsiTheme="minorEastAsia" w:eastAsiaTheme="minorEastAsia" w:cstheme="minorEastAsia"/>
          <w:b/>
          <w:sz w:val="21"/>
          <w:szCs w:val="21"/>
          <w:u w:val="single"/>
          <w:lang w:eastAsia="zh-CN"/>
        </w:rPr>
        <w:t>国家中医疫病防治基地项目</w:t>
      </w:r>
      <w:r>
        <w:rPr>
          <w:rFonts w:hint="eastAsia" w:asciiTheme="minorEastAsia" w:hAnsiTheme="minorEastAsia" w:eastAsiaTheme="minorEastAsia" w:cstheme="minorEastAsia"/>
          <w:b/>
          <w:sz w:val="21"/>
          <w:szCs w:val="21"/>
          <w:u w:val="single"/>
        </w:rPr>
        <w:t>概念性方案设计</w:t>
      </w:r>
      <w:r>
        <w:rPr>
          <w:rFonts w:hint="eastAsia" w:asciiTheme="minorEastAsia" w:hAnsiTheme="minorEastAsia" w:eastAsiaTheme="minorEastAsia" w:cstheme="minorEastAsia"/>
          <w:bCs/>
          <w:sz w:val="21"/>
          <w:szCs w:val="21"/>
        </w:rPr>
        <w:t>的设计工作</w:t>
      </w:r>
      <w:r>
        <w:rPr>
          <w:rFonts w:hint="eastAsia" w:asciiTheme="minorEastAsia" w:hAnsiTheme="minorEastAsia" w:eastAsiaTheme="minorEastAsia" w:cstheme="minorEastAsia"/>
          <w:sz w:val="21"/>
          <w:szCs w:val="21"/>
          <w:lang w:bidi="ar"/>
        </w:rPr>
        <w:t>。</w:t>
      </w:r>
      <w:r>
        <w:rPr>
          <w:rFonts w:hint="eastAsia" w:asciiTheme="minorEastAsia" w:hAnsiTheme="minorEastAsia" w:eastAsiaTheme="minorEastAsia" w:cstheme="minorEastAsia"/>
          <w:b/>
          <w:bCs/>
          <w:sz w:val="21"/>
          <w:szCs w:val="21"/>
          <w:lang w:bidi="ar"/>
        </w:rPr>
        <w:t>医院</w:t>
      </w:r>
      <w:r>
        <w:rPr>
          <w:rFonts w:hint="eastAsia" w:asciiTheme="minorEastAsia" w:hAnsiTheme="minorEastAsia" w:eastAsiaTheme="minorEastAsia" w:cstheme="minorEastAsia"/>
          <w:b/>
          <w:bCs/>
          <w:sz w:val="21"/>
          <w:szCs w:val="21"/>
          <w:lang w:val="en-US" w:eastAsia="zh-CN" w:bidi="ar"/>
        </w:rPr>
        <w:t>钱塘院区</w:t>
      </w:r>
      <w:r>
        <w:rPr>
          <w:rFonts w:hint="eastAsia" w:asciiTheme="minorEastAsia" w:hAnsiTheme="minorEastAsia" w:eastAsiaTheme="minorEastAsia" w:cstheme="minorEastAsia"/>
          <w:b/>
          <w:bCs/>
          <w:sz w:val="21"/>
          <w:szCs w:val="21"/>
          <w:lang w:bidi="ar"/>
        </w:rPr>
        <w:t>现状</w:t>
      </w:r>
      <w:r>
        <w:rPr>
          <w:rFonts w:hint="eastAsia" w:asciiTheme="minorEastAsia" w:hAnsiTheme="minorEastAsia" w:eastAsiaTheme="minorEastAsia" w:cstheme="minorEastAsia"/>
          <w:b w:val="0"/>
          <w:bCs w:val="0"/>
          <w:sz w:val="21"/>
          <w:szCs w:val="21"/>
          <w:lang w:bidi="ar"/>
        </w:rPr>
        <w:t>主要技术经济指标</w:t>
      </w:r>
      <w:r>
        <w:rPr>
          <w:rFonts w:hint="eastAsia" w:asciiTheme="minorEastAsia" w:hAnsiTheme="minorEastAsia" w:eastAsiaTheme="minorEastAsia" w:cstheme="minorEastAsia"/>
          <w:sz w:val="21"/>
          <w:szCs w:val="21"/>
          <w:lang w:bidi="ar"/>
        </w:rPr>
        <w:t>为：</w:t>
      </w:r>
      <w:r>
        <w:rPr>
          <w:rFonts w:hint="eastAsia" w:asciiTheme="minorEastAsia" w:hAnsiTheme="minorEastAsia" w:eastAsiaTheme="minorEastAsia" w:cstheme="minorEastAsia"/>
          <w:b w:val="0"/>
          <w:bCs w:val="0"/>
          <w:color w:val="auto"/>
          <w:sz w:val="21"/>
          <w:szCs w:val="21"/>
          <w:lang w:bidi="ar"/>
        </w:rPr>
        <w:t>总占地面积</w:t>
      </w:r>
      <w:r>
        <w:rPr>
          <w:rFonts w:hint="eastAsia" w:asciiTheme="minorEastAsia" w:hAnsiTheme="minorEastAsia" w:eastAsiaTheme="minorEastAsia" w:cstheme="minorEastAsia"/>
          <w:b w:val="0"/>
          <w:bCs w:val="0"/>
          <w:color w:val="auto"/>
          <w:sz w:val="21"/>
          <w:szCs w:val="21"/>
          <w:lang w:val="en-US" w:eastAsia="zh-CN" w:bidi="ar"/>
        </w:rPr>
        <w:t>4.6257</w:t>
      </w:r>
      <w:r>
        <w:rPr>
          <w:rFonts w:hint="eastAsia" w:asciiTheme="minorEastAsia" w:hAnsiTheme="minorEastAsia" w:eastAsiaTheme="minorEastAsia" w:cstheme="minorEastAsia"/>
          <w:b w:val="0"/>
          <w:bCs w:val="0"/>
          <w:color w:val="auto"/>
          <w:sz w:val="21"/>
          <w:szCs w:val="21"/>
          <w:lang w:bidi="ar"/>
        </w:rPr>
        <w:t>万平米，建筑面积</w:t>
      </w:r>
      <w:r>
        <w:rPr>
          <w:rFonts w:hint="eastAsia" w:asciiTheme="minorEastAsia" w:hAnsiTheme="minorEastAsia" w:eastAsiaTheme="minorEastAsia" w:cstheme="minorEastAsia"/>
          <w:b w:val="0"/>
          <w:bCs w:val="0"/>
          <w:color w:val="auto"/>
          <w:sz w:val="21"/>
          <w:szCs w:val="21"/>
          <w:lang w:val="en-US" w:eastAsia="zh-CN" w:bidi="ar"/>
        </w:rPr>
        <w:t>14.99</w:t>
      </w:r>
      <w:r>
        <w:rPr>
          <w:rFonts w:hint="eastAsia" w:asciiTheme="minorEastAsia" w:hAnsiTheme="minorEastAsia" w:eastAsiaTheme="minorEastAsia" w:cstheme="minorEastAsia"/>
          <w:b w:val="0"/>
          <w:bCs w:val="0"/>
          <w:color w:val="auto"/>
          <w:sz w:val="21"/>
          <w:szCs w:val="21"/>
          <w:lang w:bidi="ar"/>
        </w:rPr>
        <w:t>万平米，核定床位</w:t>
      </w:r>
      <w:r>
        <w:rPr>
          <w:rFonts w:hint="eastAsia" w:asciiTheme="minorEastAsia" w:hAnsiTheme="minorEastAsia" w:eastAsiaTheme="minorEastAsia" w:cstheme="minorEastAsia"/>
          <w:b w:val="0"/>
          <w:bCs w:val="0"/>
          <w:color w:val="auto"/>
          <w:sz w:val="21"/>
          <w:szCs w:val="21"/>
          <w:lang w:val="en-US" w:eastAsia="zh-CN" w:bidi="ar"/>
        </w:rPr>
        <w:t>1350</w:t>
      </w:r>
      <w:r>
        <w:rPr>
          <w:rFonts w:hint="eastAsia" w:asciiTheme="minorEastAsia" w:hAnsiTheme="minorEastAsia" w:eastAsiaTheme="minorEastAsia" w:cstheme="minorEastAsia"/>
          <w:b w:val="0"/>
          <w:bCs w:val="0"/>
          <w:color w:val="auto"/>
          <w:sz w:val="21"/>
          <w:szCs w:val="21"/>
          <w:lang w:bidi="ar"/>
        </w:rPr>
        <w:t>张。</w:t>
      </w:r>
      <w:bookmarkStart w:id="0" w:name="_GoBack"/>
      <w:bookmarkEnd w:id="0"/>
    </w:p>
    <w:p>
      <w:pPr>
        <w:snapToGrid w:val="0"/>
        <w:spacing w:line="360" w:lineRule="auto"/>
        <w:ind w:firstLine="420" w:firstLineChars="200"/>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针对本项目设计工作，甲乙双方进行了协商并达成如下协议：</w:t>
      </w:r>
    </w:p>
    <w:p>
      <w:pPr>
        <w:snapToGrid w:val="0"/>
        <w:spacing w:line="360" w:lineRule="auto"/>
        <w:ind w:firstLine="480"/>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一，乙方需完成工作的内容如下：</w:t>
      </w:r>
    </w:p>
    <w:p>
      <w:pPr>
        <w:numPr>
          <w:ilvl w:val="0"/>
          <w:numId w:val="0"/>
        </w:numPr>
        <w:snapToGrid w:val="0"/>
        <w:spacing w:line="360" w:lineRule="auto"/>
        <w:ind w:firstLine="48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1、</w:t>
      </w:r>
      <w:r>
        <w:rPr>
          <w:rFonts w:hint="eastAsia" w:asciiTheme="minorEastAsia" w:hAnsiTheme="minorEastAsia" w:eastAsiaTheme="minorEastAsia" w:cstheme="minorEastAsia"/>
          <w:sz w:val="21"/>
          <w:szCs w:val="21"/>
          <w:lang w:bidi="ar"/>
        </w:rPr>
        <w:t>进行</w:t>
      </w:r>
      <w:r>
        <w:rPr>
          <w:rFonts w:hint="eastAsia" w:asciiTheme="minorEastAsia" w:hAnsiTheme="minorEastAsia" w:eastAsiaTheme="minorEastAsia" w:cstheme="minorEastAsia"/>
          <w:sz w:val="21"/>
          <w:szCs w:val="21"/>
          <w:lang w:eastAsia="zh-CN" w:bidi="ar"/>
        </w:rPr>
        <w:t>国家中医疫病防治基地项目</w:t>
      </w:r>
      <w:r>
        <w:rPr>
          <w:rFonts w:hint="eastAsia" w:asciiTheme="minorEastAsia" w:hAnsiTheme="minorEastAsia" w:eastAsiaTheme="minorEastAsia" w:cstheme="minorEastAsia"/>
          <w:sz w:val="21"/>
          <w:szCs w:val="21"/>
          <w:lang w:bidi="ar"/>
        </w:rPr>
        <w:t>概念性方案设计。结合医院现状、资金情况、容积率、绿地率等技术指标，配合医院制定合理并切实可行的远期发展目标。</w:t>
      </w:r>
    </w:p>
    <w:p>
      <w:pPr>
        <w:numPr>
          <w:ilvl w:val="0"/>
          <w:numId w:val="0"/>
        </w:numPr>
        <w:snapToGrid w:val="0"/>
        <w:spacing w:line="360" w:lineRule="auto"/>
        <w:ind w:firstLine="48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2、</w:t>
      </w:r>
      <w:r>
        <w:rPr>
          <w:rFonts w:hint="eastAsia" w:asciiTheme="minorEastAsia" w:hAnsiTheme="minorEastAsia" w:eastAsiaTheme="minorEastAsia" w:cstheme="minorEastAsia"/>
          <w:sz w:val="21"/>
          <w:szCs w:val="21"/>
          <w:lang w:bidi="ar"/>
        </w:rPr>
        <w:t>概念设计应</w:t>
      </w:r>
      <w:r>
        <w:rPr>
          <w:rFonts w:hint="eastAsia" w:asciiTheme="minorEastAsia" w:hAnsiTheme="minorEastAsia" w:eastAsiaTheme="minorEastAsia" w:cstheme="minorEastAsia"/>
          <w:sz w:val="21"/>
          <w:szCs w:val="21"/>
        </w:rPr>
        <w:t>满足</w:t>
      </w:r>
      <w:r>
        <w:rPr>
          <w:rFonts w:hint="eastAsia" w:asciiTheme="minorEastAsia" w:hAnsiTheme="minorEastAsia" w:eastAsiaTheme="minorEastAsia" w:cstheme="minorEastAsia"/>
          <w:sz w:val="21"/>
          <w:szCs w:val="21"/>
          <w:lang w:eastAsia="zh-CN"/>
        </w:rPr>
        <w:t>国家中医疫病防治基地项目</w:t>
      </w:r>
      <w:r>
        <w:rPr>
          <w:rFonts w:hint="eastAsia" w:asciiTheme="minorEastAsia" w:hAnsiTheme="minorEastAsia" w:eastAsiaTheme="minorEastAsia" w:cstheme="minorEastAsia"/>
          <w:sz w:val="21"/>
          <w:szCs w:val="21"/>
        </w:rPr>
        <w:t>建设的要求。满足编制工程项目建议书、可行性研究报告的要求并配合报批通过。满足综合三甲医院、中医院的建设标准要求。</w:t>
      </w:r>
    </w:p>
    <w:p>
      <w:pPr>
        <w:numPr>
          <w:ilvl w:val="0"/>
          <w:numId w:val="1"/>
        </w:numPr>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概念性方案文本需包括如下内容：</w:t>
      </w:r>
      <w:r>
        <w:rPr>
          <w:rFonts w:hint="eastAsia" w:asciiTheme="minorEastAsia" w:hAnsiTheme="minorEastAsia" w:eastAsiaTheme="minorEastAsia" w:cstheme="minorEastAsia"/>
          <w:sz w:val="21"/>
          <w:szCs w:val="21"/>
        </w:rPr>
        <w:t xml:space="preserve"> </w:t>
      </w:r>
    </w:p>
    <w:p>
      <w:pPr>
        <w:pStyle w:val="8"/>
        <w:keepNext w:val="0"/>
        <w:keepLines w:val="0"/>
        <w:pageBreakBefore w:val="0"/>
        <w:numPr>
          <w:ilvl w:val="0"/>
          <w:numId w:val="2"/>
        </w:numPr>
        <w:tabs>
          <w:tab w:val="left" w:pos="840"/>
        </w:tabs>
        <w:kinsoku/>
        <w:wordWrap/>
        <w:overflowPunct/>
        <w:topLinePunct w:val="0"/>
        <w:autoSpaceDE/>
        <w:autoSpaceDN/>
        <w:bidi w:val="0"/>
        <w:snapToGrid w:val="0"/>
        <w:spacing w:line="300" w:lineRule="auto"/>
        <w:ind w:firstLineChars="0"/>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医院及周边区域分析图。</w:t>
      </w:r>
    </w:p>
    <w:p>
      <w:pPr>
        <w:pStyle w:val="8"/>
        <w:keepNext w:val="0"/>
        <w:keepLines w:val="0"/>
        <w:pageBreakBefore w:val="0"/>
        <w:numPr>
          <w:ilvl w:val="0"/>
          <w:numId w:val="2"/>
        </w:numPr>
        <w:tabs>
          <w:tab w:val="left" w:pos="840"/>
        </w:tabs>
        <w:kinsoku/>
        <w:wordWrap/>
        <w:overflowPunct/>
        <w:topLinePunct w:val="0"/>
        <w:autoSpaceDE/>
        <w:autoSpaceDN/>
        <w:bidi w:val="0"/>
        <w:snapToGrid w:val="0"/>
        <w:spacing w:line="300" w:lineRule="auto"/>
        <w:ind w:firstLineChars="0"/>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总平面图及总平面分析图，功能及流线分析图。</w:t>
      </w:r>
    </w:p>
    <w:p>
      <w:pPr>
        <w:pStyle w:val="8"/>
        <w:keepNext w:val="0"/>
        <w:keepLines w:val="0"/>
        <w:pageBreakBefore w:val="0"/>
        <w:numPr>
          <w:ilvl w:val="0"/>
          <w:numId w:val="2"/>
        </w:numPr>
        <w:tabs>
          <w:tab w:val="left" w:pos="840"/>
        </w:tabs>
        <w:kinsoku/>
        <w:wordWrap/>
        <w:overflowPunct/>
        <w:topLinePunct w:val="0"/>
        <w:autoSpaceDE/>
        <w:autoSpaceDN/>
        <w:bidi w:val="0"/>
        <w:snapToGrid w:val="0"/>
        <w:spacing w:line="300" w:lineRule="auto"/>
        <w:ind w:firstLineChars="0"/>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相关技术经济指标（</w:t>
      </w:r>
      <w:r>
        <w:rPr>
          <w:rFonts w:hint="eastAsia" w:asciiTheme="minorEastAsia" w:hAnsiTheme="minorEastAsia" w:cstheme="minorEastAsia"/>
          <w:kern w:val="2"/>
          <w:sz w:val="21"/>
          <w:szCs w:val="21"/>
          <w:lang w:val="en-US" w:eastAsia="zh-CN" w:bidi="ar-SA"/>
        </w:rPr>
        <w:t>含</w:t>
      </w:r>
      <w:r>
        <w:rPr>
          <w:rFonts w:hint="eastAsia" w:asciiTheme="minorEastAsia" w:hAnsiTheme="minorEastAsia" w:eastAsiaTheme="minorEastAsia" w:cstheme="minorEastAsia"/>
          <w:kern w:val="2"/>
          <w:sz w:val="21"/>
          <w:szCs w:val="21"/>
          <w:lang w:val="en-US" w:eastAsia="zh-CN" w:bidi="ar-SA"/>
        </w:rPr>
        <w:t>控规要求）。</w:t>
      </w:r>
    </w:p>
    <w:p>
      <w:pPr>
        <w:pStyle w:val="8"/>
        <w:keepNext w:val="0"/>
        <w:keepLines w:val="0"/>
        <w:pageBreakBefore w:val="0"/>
        <w:numPr>
          <w:ilvl w:val="0"/>
          <w:numId w:val="2"/>
        </w:numPr>
        <w:tabs>
          <w:tab w:val="left" w:pos="840"/>
        </w:tabs>
        <w:kinsoku/>
        <w:wordWrap/>
        <w:overflowPunct/>
        <w:topLinePunct w:val="0"/>
        <w:autoSpaceDE/>
        <w:autoSpaceDN/>
        <w:bidi w:val="0"/>
        <w:snapToGrid w:val="0"/>
        <w:spacing w:line="300" w:lineRule="auto"/>
        <w:ind w:firstLineChars="0"/>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医院整体鸟瞰图及建筑外立面效果图、主要角度透视图。</w:t>
      </w:r>
    </w:p>
    <w:p>
      <w:pPr>
        <w:pStyle w:val="8"/>
        <w:keepNext w:val="0"/>
        <w:keepLines w:val="0"/>
        <w:pageBreakBefore w:val="0"/>
        <w:numPr>
          <w:ilvl w:val="0"/>
          <w:numId w:val="2"/>
        </w:numPr>
        <w:tabs>
          <w:tab w:val="left" w:pos="840"/>
        </w:tabs>
        <w:kinsoku/>
        <w:wordWrap/>
        <w:overflowPunct/>
        <w:topLinePunct w:val="0"/>
        <w:autoSpaceDE/>
        <w:autoSpaceDN/>
        <w:bidi w:val="0"/>
        <w:snapToGrid w:val="0"/>
        <w:spacing w:line="300" w:lineRule="auto"/>
        <w:ind w:firstLineChars="0"/>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新建及改造建筑平面功能区块图及功能面积分配表。</w:t>
      </w:r>
    </w:p>
    <w:p>
      <w:pPr>
        <w:pStyle w:val="8"/>
        <w:keepNext w:val="0"/>
        <w:keepLines w:val="0"/>
        <w:pageBreakBefore w:val="0"/>
        <w:numPr>
          <w:ilvl w:val="0"/>
          <w:numId w:val="2"/>
        </w:numPr>
        <w:tabs>
          <w:tab w:val="left" w:pos="840"/>
        </w:tabs>
        <w:kinsoku/>
        <w:wordWrap/>
        <w:overflowPunct/>
        <w:topLinePunct w:val="0"/>
        <w:autoSpaceDE/>
        <w:autoSpaceDN/>
        <w:bidi w:val="0"/>
        <w:snapToGrid w:val="0"/>
        <w:spacing w:line="300" w:lineRule="auto"/>
        <w:ind w:firstLineChars="0"/>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总投资估算。建筑、结构、水、强弱电、暖等各专业设计说明及造价分析。</w:t>
      </w:r>
    </w:p>
    <w:p>
      <w:pPr>
        <w:pStyle w:val="8"/>
        <w:keepNext w:val="0"/>
        <w:keepLines w:val="0"/>
        <w:pageBreakBefore w:val="0"/>
        <w:numPr>
          <w:ilvl w:val="0"/>
          <w:numId w:val="2"/>
        </w:numPr>
        <w:tabs>
          <w:tab w:val="left" w:pos="840"/>
        </w:tabs>
        <w:kinsoku/>
        <w:wordWrap/>
        <w:overflowPunct/>
        <w:topLinePunct w:val="0"/>
        <w:autoSpaceDE/>
        <w:autoSpaceDN/>
        <w:bidi w:val="0"/>
        <w:snapToGrid w:val="0"/>
        <w:spacing w:line="300" w:lineRule="auto"/>
        <w:ind w:firstLineChars="0"/>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设计理念分析和设计说明。</w:t>
      </w:r>
    </w:p>
    <w:p>
      <w:pPr>
        <w:pStyle w:val="8"/>
        <w:keepNext w:val="0"/>
        <w:keepLines w:val="0"/>
        <w:pageBreakBefore w:val="0"/>
        <w:numPr>
          <w:ilvl w:val="0"/>
          <w:numId w:val="2"/>
        </w:numPr>
        <w:tabs>
          <w:tab w:val="left" w:pos="840"/>
        </w:tabs>
        <w:kinsoku/>
        <w:wordWrap/>
        <w:overflowPunct/>
        <w:topLinePunct w:val="0"/>
        <w:autoSpaceDE/>
        <w:autoSpaceDN/>
        <w:bidi w:val="0"/>
        <w:snapToGrid w:val="0"/>
        <w:spacing w:line="300" w:lineRule="auto"/>
        <w:ind w:firstLineChars="0"/>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A3体块模型、医院及周边主要建筑三维模型。</w:t>
      </w:r>
    </w:p>
    <w:p>
      <w:pPr>
        <w:pStyle w:val="8"/>
        <w:keepNext w:val="0"/>
        <w:keepLines w:val="0"/>
        <w:pageBreakBefore w:val="0"/>
        <w:numPr>
          <w:ilvl w:val="0"/>
          <w:numId w:val="2"/>
        </w:numPr>
        <w:tabs>
          <w:tab w:val="left" w:pos="840"/>
        </w:tabs>
        <w:kinsoku/>
        <w:wordWrap/>
        <w:overflowPunct/>
        <w:topLinePunct w:val="0"/>
        <w:autoSpaceDE/>
        <w:autoSpaceDN/>
        <w:bidi w:val="0"/>
        <w:snapToGrid w:val="0"/>
        <w:spacing w:line="300" w:lineRule="auto"/>
        <w:ind w:firstLineChars="0"/>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项目建议书、可行性研究报告对概念性方案的其他要求</w:t>
      </w:r>
    </w:p>
    <w:p>
      <w:pPr>
        <w:pStyle w:val="8"/>
        <w:keepNext w:val="0"/>
        <w:keepLines w:val="0"/>
        <w:pageBreakBefore w:val="0"/>
        <w:numPr>
          <w:ilvl w:val="0"/>
          <w:numId w:val="2"/>
        </w:numPr>
        <w:tabs>
          <w:tab w:val="left" w:pos="840"/>
        </w:tabs>
        <w:kinsoku/>
        <w:wordWrap/>
        <w:overflowPunct/>
        <w:topLinePunct w:val="0"/>
        <w:autoSpaceDE/>
        <w:autoSpaceDN/>
        <w:bidi w:val="0"/>
        <w:snapToGrid w:val="0"/>
        <w:spacing w:line="300" w:lineRule="auto"/>
        <w:ind w:firstLineChars="0"/>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发包人关于概念性方案设计的其他要求。</w:t>
      </w:r>
    </w:p>
    <w:p>
      <w:pPr>
        <w:numPr>
          <w:ilvl w:val="0"/>
          <w:numId w:val="1"/>
        </w:numPr>
        <w:snapToGrid w:val="0"/>
        <w:spacing w:line="360" w:lineRule="auto"/>
        <w:ind w:firstLine="420" w:firstLineChars="200"/>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设计周期：合同签定之日起计20天。</w:t>
      </w:r>
    </w:p>
    <w:p>
      <w:pPr>
        <w:numPr>
          <w:ilvl w:val="0"/>
          <w:numId w:val="1"/>
        </w:numPr>
        <w:snapToGrid w:val="0"/>
        <w:spacing w:line="360" w:lineRule="auto"/>
        <w:ind w:firstLine="420" w:firstLineChars="200"/>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乙方需提交A3概念设计文本</w:t>
      </w:r>
      <w:r>
        <w:rPr>
          <w:rFonts w:hint="eastAsia" w:asciiTheme="minorEastAsia" w:hAnsiTheme="minorEastAsia" w:eastAsiaTheme="minorEastAsia" w:cstheme="minorEastAsia"/>
          <w:sz w:val="21"/>
          <w:szCs w:val="21"/>
          <w:lang w:val="en-US" w:eastAsia="zh-CN" w:bidi="ar"/>
        </w:rPr>
        <w:t>6</w:t>
      </w:r>
      <w:r>
        <w:rPr>
          <w:rFonts w:hint="eastAsia" w:asciiTheme="minorEastAsia" w:hAnsiTheme="minorEastAsia" w:eastAsiaTheme="minorEastAsia" w:cstheme="minorEastAsia"/>
          <w:sz w:val="21"/>
          <w:szCs w:val="21"/>
          <w:lang w:bidi="ar"/>
        </w:rPr>
        <w:t>本</w:t>
      </w:r>
      <w:r>
        <w:rPr>
          <w:rFonts w:hint="eastAsia" w:asciiTheme="minorEastAsia" w:hAnsiTheme="minorEastAsia" w:eastAsiaTheme="minorEastAsia" w:cstheme="minorEastAsia"/>
          <w:sz w:val="21"/>
          <w:szCs w:val="21"/>
          <w:lang w:eastAsia="zh-CN" w:bidi="ar"/>
        </w:rPr>
        <w:t>、</w:t>
      </w:r>
      <w:r>
        <w:rPr>
          <w:rFonts w:hint="eastAsia" w:asciiTheme="minorEastAsia" w:hAnsiTheme="minorEastAsia" w:eastAsiaTheme="minorEastAsia" w:cstheme="minorEastAsia"/>
          <w:sz w:val="21"/>
          <w:szCs w:val="21"/>
          <w:lang w:val="en-US" w:eastAsia="zh-CN" w:bidi="ar"/>
        </w:rPr>
        <w:t>所有电子文稿</w:t>
      </w:r>
      <w:r>
        <w:rPr>
          <w:rFonts w:hint="eastAsia" w:asciiTheme="minorEastAsia" w:hAnsiTheme="minorEastAsia" w:eastAsiaTheme="minorEastAsia" w:cstheme="minorEastAsia"/>
          <w:sz w:val="21"/>
          <w:szCs w:val="21"/>
          <w:lang w:bidi="ar"/>
        </w:rPr>
        <w:t>。</w:t>
      </w:r>
    </w:p>
    <w:p>
      <w:pPr>
        <w:numPr>
          <w:ilvl w:val="0"/>
          <w:numId w:val="1"/>
        </w:numPr>
        <w:snapToGrid w:val="0"/>
        <w:spacing w:line="360" w:lineRule="auto"/>
        <w:ind w:firstLine="420" w:firstLineChars="200"/>
        <w:rPr>
          <w:rFonts w:hint="eastAsia" w:asciiTheme="minorEastAsia" w:hAnsiTheme="minorEastAsia" w:eastAsiaTheme="minorEastAsia" w:cstheme="minorEastAsia"/>
          <w:color w:val="auto"/>
          <w:sz w:val="21"/>
          <w:szCs w:val="21"/>
          <w:lang w:bidi="ar"/>
        </w:rPr>
      </w:pPr>
      <w:r>
        <w:rPr>
          <w:rFonts w:hint="eastAsia" w:asciiTheme="minorEastAsia" w:hAnsiTheme="minorEastAsia" w:eastAsiaTheme="minorEastAsia" w:cstheme="minorEastAsia"/>
          <w:color w:val="auto"/>
          <w:sz w:val="21"/>
          <w:szCs w:val="21"/>
          <w:lang w:bidi="ar"/>
        </w:rPr>
        <w:t>设计费用：人民币</w:t>
      </w:r>
      <w:r>
        <w:rPr>
          <w:rFonts w:hint="eastAsia" w:asciiTheme="minorEastAsia" w:hAnsiTheme="minorEastAsia" w:eastAsiaTheme="minorEastAsia" w:cstheme="minorEastAsia"/>
          <w:color w:val="auto"/>
          <w:sz w:val="21"/>
          <w:szCs w:val="21"/>
          <w:lang w:val="en-US" w:eastAsia="zh-CN" w:bidi="ar"/>
        </w:rPr>
        <w:t xml:space="preserve">    </w:t>
      </w:r>
      <w:r>
        <w:rPr>
          <w:rFonts w:hint="eastAsia" w:asciiTheme="minorEastAsia" w:hAnsiTheme="minorEastAsia" w:eastAsiaTheme="minorEastAsia" w:cstheme="minorEastAsia"/>
          <w:color w:val="auto"/>
          <w:sz w:val="21"/>
          <w:szCs w:val="21"/>
          <w:lang w:bidi="ar"/>
        </w:rPr>
        <w:t>元（大写：</w:t>
      </w:r>
      <w:r>
        <w:rPr>
          <w:rFonts w:hint="eastAsia" w:asciiTheme="minorEastAsia" w:hAnsiTheme="minorEastAsia" w:eastAsiaTheme="minorEastAsia" w:cstheme="minorEastAsia"/>
          <w:color w:val="auto"/>
          <w:sz w:val="21"/>
          <w:szCs w:val="21"/>
          <w:lang w:val="en-US" w:eastAsia="zh-CN" w:bidi="ar"/>
        </w:rPr>
        <w:t xml:space="preserve">       元</w:t>
      </w:r>
      <w:r>
        <w:rPr>
          <w:rFonts w:hint="eastAsia" w:asciiTheme="minorEastAsia" w:hAnsiTheme="minorEastAsia" w:eastAsiaTheme="minorEastAsia" w:cstheme="minorEastAsia"/>
          <w:color w:val="auto"/>
          <w:sz w:val="21"/>
          <w:szCs w:val="21"/>
          <w:lang w:bidi="ar"/>
        </w:rPr>
        <w:t>整）。</w:t>
      </w:r>
    </w:p>
    <w:p>
      <w:pPr>
        <w:numPr>
          <w:ilvl w:val="0"/>
          <w:numId w:val="1"/>
        </w:numPr>
        <w:snapToGrid w:val="0"/>
        <w:spacing w:line="360" w:lineRule="auto"/>
        <w:ind w:firstLine="420" w:firstLineChars="200"/>
        <w:rPr>
          <w:rFonts w:hint="eastAsia" w:asciiTheme="minorEastAsia" w:hAnsiTheme="minorEastAsia" w:eastAsiaTheme="minorEastAsia" w:cstheme="minorEastAsia"/>
          <w:color w:val="auto"/>
          <w:sz w:val="21"/>
          <w:szCs w:val="21"/>
          <w:lang w:bidi="ar"/>
        </w:rPr>
      </w:pPr>
      <w:r>
        <w:rPr>
          <w:rFonts w:hint="eastAsia" w:asciiTheme="minorEastAsia" w:hAnsiTheme="minorEastAsia" w:eastAsiaTheme="minorEastAsia" w:cstheme="minorEastAsia"/>
          <w:color w:val="auto"/>
          <w:sz w:val="21"/>
          <w:szCs w:val="21"/>
          <w:lang w:bidi="ar"/>
        </w:rPr>
        <w:t>付款方式：合同签定7日内支付合同金额20%，概念方案文本提交</w:t>
      </w:r>
      <w:r>
        <w:rPr>
          <w:rFonts w:hint="eastAsia" w:asciiTheme="minorEastAsia" w:hAnsiTheme="minorEastAsia" w:eastAsiaTheme="minorEastAsia" w:cstheme="minorEastAsia"/>
          <w:color w:val="auto"/>
          <w:sz w:val="21"/>
          <w:szCs w:val="21"/>
          <w:lang w:val="en-US" w:eastAsia="zh-CN" w:bidi="ar"/>
        </w:rPr>
        <w:t>并达到甲方要求、医院评审通过确认</w:t>
      </w:r>
      <w:r>
        <w:rPr>
          <w:rFonts w:hint="eastAsia" w:asciiTheme="minorEastAsia" w:hAnsiTheme="minorEastAsia" w:eastAsiaTheme="minorEastAsia" w:cstheme="minorEastAsia"/>
          <w:color w:val="auto"/>
          <w:sz w:val="21"/>
          <w:szCs w:val="21"/>
          <w:lang w:bidi="ar"/>
        </w:rPr>
        <w:t>后7日内支付合同金额</w:t>
      </w:r>
      <w:r>
        <w:rPr>
          <w:rFonts w:hint="eastAsia" w:asciiTheme="minorEastAsia" w:hAnsiTheme="minorEastAsia" w:eastAsiaTheme="minorEastAsia" w:cstheme="minorEastAsia"/>
          <w:color w:val="auto"/>
          <w:sz w:val="21"/>
          <w:szCs w:val="21"/>
          <w:lang w:val="en-US" w:eastAsia="zh-CN" w:bidi="ar"/>
        </w:rPr>
        <w:t>5</w:t>
      </w:r>
      <w:r>
        <w:rPr>
          <w:rFonts w:hint="eastAsia" w:asciiTheme="minorEastAsia" w:hAnsiTheme="minorEastAsia" w:eastAsiaTheme="minorEastAsia" w:cstheme="minorEastAsia"/>
          <w:color w:val="auto"/>
          <w:sz w:val="21"/>
          <w:szCs w:val="21"/>
          <w:lang w:bidi="ar"/>
        </w:rPr>
        <w:t>0%，概念方案</w:t>
      </w:r>
      <w:r>
        <w:rPr>
          <w:rFonts w:hint="eastAsia" w:asciiTheme="minorEastAsia" w:hAnsiTheme="minorEastAsia" w:eastAsiaTheme="minorEastAsia" w:cstheme="minorEastAsia"/>
          <w:color w:val="auto"/>
          <w:sz w:val="21"/>
          <w:szCs w:val="21"/>
          <w:lang w:val="en-US" w:eastAsia="zh-CN" w:bidi="ar"/>
        </w:rPr>
        <w:t>满足项目建议书、</w:t>
      </w:r>
      <w:r>
        <w:rPr>
          <w:rFonts w:hint="eastAsia" w:asciiTheme="minorEastAsia" w:hAnsiTheme="minorEastAsia" w:eastAsiaTheme="minorEastAsia" w:cstheme="minorEastAsia"/>
          <w:kern w:val="2"/>
          <w:sz w:val="21"/>
          <w:szCs w:val="21"/>
          <w:lang w:val="en-US" w:eastAsia="zh-CN" w:bidi="ar-SA"/>
        </w:rPr>
        <w:t>可行性研究报告要求并配合审批通过</w:t>
      </w:r>
      <w:r>
        <w:rPr>
          <w:rFonts w:hint="eastAsia" w:asciiTheme="minorEastAsia" w:hAnsiTheme="minorEastAsia" w:eastAsiaTheme="minorEastAsia" w:cstheme="minorEastAsia"/>
          <w:color w:val="auto"/>
          <w:sz w:val="21"/>
          <w:szCs w:val="21"/>
          <w:lang w:bidi="ar"/>
        </w:rPr>
        <w:t>后支付合同金额</w:t>
      </w:r>
      <w:r>
        <w:rPr>
          <w:rFonts w:hint="eastAsia" w:asciiTheme="minorEastAsia" w:hAnsiTheme="minorEastAsia" w:eastAsiaTheme="minorEastAsia" w:cstheme="minorEastAsia"/>
          <w:color w:val="auto"/>
          <w:sz w:val="21"/>
          <w:szCs w:val="21"/>
          <w:lang w:val="en-US" w:eastAsia="zh-CN" w:bidi="ar"/>
        </w:rPr>
        <w:t>3</w:t>
      </w:r>
      <w:r>
        <w:rPr>
          <w:rFonts w:hint="eastAsia" w:asciiTheme="minorEastAsia" w:hAnsiTheme="minorEastAsia" w:eastAsiaTheme="minorEastAsia" w:cstheme="minorEastAsia"/>
          <w:color w:val="auto"/>
          <w:sz w:val="21"/>
          <w:szCs w:val="21"/>
          <w:lang w:bidi="ar"/>
        </w:rPr>
        <w:t>0%。</w:t>
      </w:r>
    </w:p>
    <w:p>
      <w:pPr>
        <w:snapToGrid w:val="0"/>
        <w:spacing w:line="360" w:lineRule="auto"/>
        <w:ind w:firstLine="420" w:firstLineChars="200"/>
        <w:rPr>
          <w:rFonts w:hint="eastAsia" w:asciiTheme="minorEastAsia" w:hAnsiTheme="minorEastAsia" w:eastAsiaTheme="minorEastAsia" w:cstheme="minorEastAsia"/>
          <w:sz w:val="21"/>
          <w:szCs w:val="21"/>
          <w:lang w:bidi="ar"/>
        </w:rPr>
      </w:pPr>
      <w:r>
        <w:rPr>
          <w:rFonts w:hint="eastAsia" w:asciiTheme="minorEastAsia" w:hAnsiTheme="minorEastAsia" w:eastAsiaTheme="minorEastAsia" w:cstheme="minorEastAsia"/>
          <w:sz w:val="21"/>
          <w:szCs w:val="21"/>
          <w:lang w:bidi="ar"/>
        </w:rPr>
        <w:t>五、本合同在履行过程中发生的争议，由双方当事人协商解决，协商不成的提交杭州市仲裁委员会仲裁。</w:t>
      </w:r>
    </w:p>
    <w:p>
      <w:pPr>
        <w:snapToGrid w:val="0"/>
        <w:spacing w:line="360" w:lineRule="auto"/>
        <w:ind w:left="480" w:firstLine="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bidi="ar"/>
        </w:rPr>
        <w:t>本合同内容一式陆份，甲乙双方各三份。具有同等法律效应，经双方盖章签字后生效。</w:t>
      </w:r>
    </w:p>
    <w:p>
      <w:pPr>
        <w:snapToGrid w:val="0"/>
        <w:spacing w:line="360" w:lineRule="auto"/>
        <w:ind w:firstLine="200"/>
        <w:jc w:val="center"/>
        <w:rPr>
          <w:rFonts w:hint="eastAsia" w:asciiTheme="minorEastAsia" w:hAnsiTheme="minorEastAsia" w:eastAsiaTheme="minorEastAsia" w:cstheme="minorEastAsia"/>
          <w:sz w:val="21"/>
          <w:szCs w:val="21"/>
        </w:rPr>
      </w:pPr>
    </w:p>
    <w:p>
      <w:pPr>
        <w:snapToGrid w:val="0"/>
        <w:spacing w:line="360" w:lineRule="auto"/>
        <w:ind w:firstLine="200"/>
        <w:jc w:val="center"/>
        <w:rPr>
          <w:rFonts w:hint="eastAsia" w:asciiTheme="minorEastAsia" w:hAnsiTheme="minorEastAsia" w:eastAsiaTheme="minorEastAsia" w:cstheme="minorEastAsia"/>
          <w:sz w:val="21"/>
          <w:szCs w:val="21"/>
        </w:rPr>
      </w:pPr>
    </w:p>
    <w:p>
      <w:pPr>
        <w:spacing w:line="360" w:lineRule="auto"/>
        <w:ind w:firstLine="210" w:firstLineChars="100"/>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甲方</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公章</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浙江省中医院</w:t>
      </w:r>
      <w:r>
        <w:rPr>
          <w:rFonts w:hint="eastAsia" w:asciiTheme="minorEastAsia" w:hAnsiTheme="minorEastAsia" w:eastAsiaTheme="minorEastAsia" w:cstheme="minorEastAsia"/>
          <w:sz w:val="21"/>
          <w:szCs w:val="21"/>
        </w:rPr>
        <w:t xml:space="preserve">                   乙方</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公章</w:t>
      </w:r>
      <w:r>
        <w:rPr>
          <w:rFonts w:hint="eastAsia" w:asciiTheme="minorEastAsia" w:hAnsiTheme="minorEastAsia" w:eastAsiaTheme="minorEastAsia" w:cstheme="minorEastAsia"/>
          <w:sz w:val="21"/>
          <w:szCs w:val="21"/>
          <w:lang w:eastAsia="zh-CN"/>
        </w:rPr>
        <w:t>）：</w:t>
      </w:r>
    </w:p>
    <w:p>
      <w:pPr>
        <w:spacing w:line="360" w:lineRule="auto"/>
        <w:jc w:val="left"/>
        <w:rPr>
          <w:rFonts w:hint="eastAsia" w:asciiTheme="minorEastAsia" w:hAnsiTheme="minorEastAsia" w:eastAsiaTheme="minorEastAsia" w:cstheme="minorEastAsia"/>
          <w:sz w:val="21"/>
          <w:szCs w:val="21"/>
        </w:rPr>
      </w:pPr>
    </w:p>
    <w:p>
      <w:pPr>
        <w:spacing w:line="360" w:lineRule="auto"/>
        <w:ind w:firstLine="210" w:firstLineChars="1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法定代表人或其委托代理人</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签字</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法定代表人或其委托代理人</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签字</w:t>
      </w:r>
      <w:r>
        <w:rPr>
          <w:rFonts w:hint="eastAsia" w:asciiTheme="minorEastAsia" w:hAnsiTheme="minorEastAsia" w:eastAsiaTheme="minorEastAsia" w:cstheme="minorEastAsia"/>
          <w:sz w:val="21"/>
          <w:szCs w:val="21"/>
          <w:lang w:eastAsia="zh-CN"/>
        </w:rPr>
        <w:t>）</w:t>
      </w:r>
    </w:p>
    <w:p>
      <w:pPr>
        <w:spacing w:line="360" w:lineRule="auto"/>
        <w:ind w:firstLine="200"/>
        <w:jc w:val="center"/>
        <w:rPr>
          <w:rFonts w:hint="eastAsia" w:asciiTheme="minorEastAsia" w:hAnsiTheme="minorEastAsia" w:eastAsiaTheme="minorEastAsia" w:cstheme="minorEastAsia"/>
          <w:sz w:val="21"/>
          <w:szCs w:val="21"/>
        </w:rPr>
      </w:pPr>
    </w:p>
    <w:p>
      <w:pPr>
        <w:pStyle w:val="7"/>
        <w:spacing w:line="520" w:lineRule="exact"/>
        <w:ind w:firstLine="1155" w:firstLineChars="550"/>
        <w:rPr>
          <w:rFonts w:hint="eastAsia" w:ascii="宋体" w:hAnsi="宋体" w:cs="宋体"/>
          <w:color w:val="000000"/>
          <w:szCs w:val="21"/>
        </w:rPr>
      </w:pPr>
      <w:r>
        <w:rPr>
          <w:rFonts w:hint="eastAsia" w:ascii="宋体" w:hAnsi="宋体" w:cs="宋体"/>
          <w:color w:val="000000"/>
          <w:szCs w:val="21"/>
          <w:lang w:bidi="ar"/>
        </w:rPr>
        <w:t xml:space="preserve">年   月   日                  </w:t>
      </w:r>
      <w:r>
        <w:rPr>
          <w:rFonts w:hint="eastAsia" w:ascii="宋体" w:hAnsi="宋体" w:cs="宋体"/>
          <w:color w:val="000000"/>
          <w:szCs w:val="21"/>
          <w:lang w:val="en-US" w:eastAsia="zh-CN" w:bidi="ar"/>
        </w:rPr>
        <w:t xml:space="preserve">   </w:t>
      </w:r>
      <w:r>
        <w:rPr>
          <w:rFonts w:hint="eastAsia" w:ascii="宋体" w:hAnsi="宋体" w:cs="宋体"/>
          <w:color w:val="000000"/>
          <w:szCs w:val="21"/>
          <w:lang w:bidi="ar"/>
        </w:rPr>
        <w:t xml:space="preserve">    </w:t>
      </w:r>
      <w:r>
        <w:rPr>
          <w:rFonts w:hint="eastAsia" w:ascii="宋体" w:hAnsi="宋体" w:cs="宋体"/>
          <w:color w:val="000000"/>
          <w:szCs w:val="21"/>
          <w:lang w:val="en-US" w:eastAsia="zh-CN" w:bidi="ar"/>
        </w:rPr>
        <w:t xml:space="preserve">   </w:t>
      </w:r>
      <w:r>
        <w:rPr>
          <w:rFonts w:hint="eastAsia" w:ascii="宋体" w:hAnsi="宋体" w:cs="宋体"/>
          <w:color w:val="000000"/>
          <w:szCs w:val="21"/>
          <w:lang w:bidi="ar"/>
        </w:rPr>
        <w:t xml:space="preserve"> 年   月   日</w:t>
      </w:r>
    </w:p>
    <w:p>
      <w:pPr>
        <w:spacing w:line="360" w:lineRule="auto"/>
        <w:ind w:firstLine="200"/>
        <w:jc w:val="center"/>
        <w:rPr>
          <w:rFonts w:hint="eastAsia" w:asciiTheme="minorEastAsia" w:hAnsiTheme="minorEastAsia" w:eastAsiaTheme="minorEastAsia" w:cstheme="minorEastAsia"/>
          <w:sz w:val="21"/>
          <w:szCs w:val="21"/>
        </w:rPr>
      </w:pPr>
    </w:p>
    <w:p>
      <w:pPr>
        <w:pStyle w:val="7"/>
        <w:spacing w:line="360" w:lineRule="auto"/>
        <w:ind w:firstLine="560" w:firstLineChars="200"/>
        <w:jc w:val="center"/>
        <w:rPr>
          <w:rFonts w:hint="eastAsia" w:ascii="宋体" w:hAnsi="宋体" w:cs="宋体"/>
          <w:color w:val="000000"/>
          <w:sz w:val="28"/>
          <w:szCs w:val="28"/>
        </w:rPr>
      </w:pPr>
      <w:r>
        <w:rPr>
          <w:rFonts w:hint="eastAsia"/>
          <w:sz w:val="28"/>
          <w:szCs w:val="28"/>
        </w:rPr>
        <w:br w:type="page"/>
      </w:r>
      <w:r>
        <w:rPr>
          <w:rFonts w:hint="eastAsia" w:ascii="宋体" w:hAnsi="宋体" w:cs="宋体"/>
          <w:b/>
          <w:bCs/>
          <w:color w:val="000000"/>
          <w:sz w:val="28"/>
          <w:szCs w:val="28"/>
          <w:lang w:bidi="ar"/>
        </w:rPr>
        <w:t>基本建设项目廉政共建协议书</w:t>
      </w:r>
    </w:p>
    <w:p>
      <w:pPr>
        <w:pStyle w:val="7"/>
        <w:spacing w:line="360" w:lineRule="auto"/>
        <w:ind w:firstLine="420" w:firstLineChars="200"/>
        <w:rPr>
          <w:rFonts w:hint="eastAsia" w:ascii="宋体" w:hAnsi="宋体" w:cs="宋体"/>
          <w:color w:val="000000"/>
          <w:szCs w:val="21"/>
        </w:rPr>
      </w:pPr>
    </w:p>
    <w:p>
      <w:pPr>
        <w:pStyle w:val="7"/>
        <w:spacing w:line="520" w:lineRule="exact"/>
        <w:ind w:firstLine="420" w:firstLineChars="200"/>
        <w:rPr>
          <w:rFonts w:hint="default" w:ascii="宋体" w:hAnsi="宋体" w:eastAsia="宋体" w:cs="宋体"/>
          <w:color w:val="000000"/>
          <w:szCs w:val="21"/>
          <w:u w:val="single"/>
          <w:lang w:val="en-US" w:eastAsia="zh-CN"/>
        </w:rPr>
      </w:pPr>
      <w:r>
        <w:rPr>
          <w:rFonts w:hint="eastAsia" w:ascii="宋体" w:hAnsi="宋体" w:cs="宋体"/>
          <w:color w:val="000000"/>
          <w:szCs w:val="21"/>
          <w:lang w:bidi="ar"/>
        </w:rPr>
        <w:t>发包人：</w:t>
      </w:r>
      <w:r>
        <w:rPr>
          <w:rFonts w:hint="eastAsia" w:ascii="宋体" w:hAnsi="宋体" w:cs="宋体"/>
          <w:color w:val="000000"/>
          <w:szCs w:val="21"/>
          <w:u w:val="single"/>
          <w:lang w:bidi="ar"/>
        </w:rPr>
        <w:t xml:space="preserve">    </w:t>
      </w:r>
      <w:r>
        <w:rPr>
          <w:rFonts w:hint="eastAsia" w:ascii="宋体" w:hAnsi="宋体" w:cs="宋体"/>
          <w:color w:val="000000"/>
          <w:szCs w:val="21"/>
          <w:u w:val="single"/>
          <w:lang w:val="en-US" w:eastAsia="zh-CN" w:bidi="ar"/>
        </w:rPr>
        <w:t xml:space="preserve">       </w:t>
      </w:r>
      <w:r>
        <w:rPr>
          <w:rFonts w:hint="eastAsia" w:ascii="宋体" w:hAnsi="宋体" w:cs="宋体"/>
          <w:color w:val="000000"/>
          <w:szCs w:val="21"/>
          <w:u w:val="single"/>
          <w:lang w:bidi="ar"/>
        </w:rPr>
        <w:t>浙江省中医院</w:t>
      </w:r>
      <w:r>
        <w:rPr>
          <w:rFonts w:hint="eastAsia" w:ascii="宋体" w:hAnsi="宋体" w:cs="宋体"/>
          <w:color w:val="000000"/>
          <w:szCs w:val="21"/>
          <w:u w:val="single"/>
          <w:lang w:val="en-US" w:eastAsia="zh-CN" w:bidi="ar"/>
        </w:rPr>
        <w:t xml:space="preserve">           </w:t>
      </w:r>
    </w:p>
    <w:p>
      <w:pPr>
        <w:pStyle w:val="7"/>
        <w:spacing w:line="520" w:lineRule="exact"/>
        <w:ind w:firstLine="420" w:firstLineChars="200"/>
        <w:rPr>
          <w:rFonts w:hint="eastAsia" w:ascii="宋体" w:hAnsi="宋体" w:cs="宋体"/>
          <w:color w:val="000000"/>
          <w:szCs w:val="21"/>
          <w:u w:val="single"/>
        </w:rPr>
      </w:pPr>
      <w:r>
        <w:rPr>
          <w:rFonts w:hint="eastAsia" w:ascii="宋体" w:hAnsi="宋体" w:cs="宋体"/>
          <w:color w:val="000000"/>
          <w:szCs w:val="21"/>
          <w:lang w:bidi="ar"/>
        </w:rPr>
        <w:t>设计人：</w:t>
      </w:r>
      <w:r>
        <w:rPr>
          <w:rFonts w:hint="eastAsia" w:ascii="宋体" w:hAnsi="宋体" w:cs="宋体"/>
          <w:color w:val="000000"/>
          <w:szCs w:val="21"/>
          <w:u w:val="single"/>
          <w:lang w:bidi="ar"/>
        </w:rPr>
        <w:t xml:space="preserve">    </w:t>
      </w:r>
      <w:r>
        <w:rPr>
          <w:rFonts w:hint="eastAsia" w:ascii="宋体" w:hAnsi="宋体" w:cs="宋体"/>
          <w:color w:val="000000"/>
          <w:szCs w:val="21"/>
          <w:u w:val="single"/>
          <w:lang w:val="en-US" w:eastAsia="zh-CN" w:bidi="ar"/>
        </w:rPr>
        <w:t xml:space="preserve"> </w:t>
      </w:r>
      <w:r>
        <w:rPr>
          <w:rFonts w:hint="eastAsia" w:ascii="宋体" w:hAnsi="宋体" w:cs="宋体"/>
          <w:color w:val="000000"/>
          <w:szCs w:val="21"/>
          <w:u w:val="single"/>
          <w:lang w:bidi="ar"/>
        </w:rPr>
        <w:t xml:space="preserve">                         </w:t>
      </w:r>
      <w:r>
        <w:rPr>
          <w:rFonts w:hint="eastAsia" w:ascii="宋体" w:hAnsi="宋体" w:cs="宋体"/>
          <w:color w:val="000000"/>
          <w:szCs w:val="21"/>
          <w:u w:val="single"/>
          <w:lang w:val="en-US" w:eastAsia="zh-CN" w:bidi="ar"/>
        </w:rPr>
        <w:t xml:space="preserve"> </w:t>
      </w:r>
      <w:r>
        <w:rPr>
          <w:rFonts w:hint="eastAsia" w:ascii="宋体" w:hAnsi="宋体" w:cs="宋体"/>
          <w:color w:val="000000"/>
          <w:szCs w:val="21"/>
          <w:u w:val="single"/>
          <w:lang w:bidi="ar"/>
        </w:rPr>
        <w:t xml:space="preserve">   </w:t>
      </w:r>
    </w:p>
    <w:p>
      <w:pPr>
        <w:pStyle w:val="7"/>
        <w:spacing w:line="520" w:lineRule="exact"/>
        <w:ind w:firstLine="420" w:firstLineChars="200"/>
        <w:rPr>
          <w:rFonts w:hint="eastAsia" w:ascii="宋体" w:hAnsi="宋体" w:cs="宋体"/>
          <w:color w:val="000000"/>
          <w:szCs w:val="21"/>
        </w:rPr>
      </w:pPr>
      <w:r>
        <w:rPr>
          <w:rFonts w:hint="eastAsia" w:ascii="宋体" w:hAnsi="宋体" w:cs="宋体"/>
          <w:color w:val="000000"/>
          <w:szCs w:val="21"/>
          <w:lang w:bidi="ar"/>
        </w:rPr>
        <w:t>为做好</w:t>
      </w:r>
      <w:r>
        <w:rPr>
          <w:rFonts w:hint="eastAsia" w:ascii="宋体" w:hAnsi="宋体" w:cs="宋体"/>
          <w:color w:val="000000"/>
          <w:szCs w:val="21"/>
          <w:u w:val="single"/>
          <w:lang w:bidi="ar"/>
        </w:rPr>
        <w:t xml:space="preserve">  </w:t>
      </w:r>
      <w:r>
        <w:rPr>
          <w:rFonts w:hint="eastAsia"/>
          <w:b/>
          <w:szCs w:val="21"/>
          <w:u w:val="single"/>
        </w:rPr>
        <w:t>浙江省中医院</w:t>
      </w:r>
      <w:r>
        <w:rPr>
          <w:rFonts w:hint="eastAsia"/>
          <w:b/>
          <w:szCs w:val="21"/>
          <w:u w:val="single"/>
          <w:lang w:eastAsia="zh-CN"/>
        </w:rPr>
        <w:t>国家中医疫病防治基地项目</w:t>
      </w:r>
      <w:r>
        <w:rPr>
          <w:rFonts w:hint="eastAsia"/>
          <w:b/>
          <w:szCs w:val="21"/>
          <w:u w:val="single"/>
        </w:rPr>
        <w:t>概念性方案设计</w:t>
      </w:r>
      <w:r>
        <w:rPr>
          <w:rFonts w:hint="eastAsia" w:ascii="宋体" w:hAnsi="宋体" w:cs="宋体"/>
          <w:color w:val="000000"/>
          <w:szCs w:val="21"/>
          <w:lang w:bidi="ar"/>
        </w:rPr>
        <w:t>基本建设项目的党风廉政建设，实现该基本建设项目高效优质、廉洁安全，根据国家有关法律法规，发包人、设计人双方签署《廉政共建协议书》，承诺共同遵守。</w:t>
      </w:r>
    </w:p>
    <w:p>
      <w:pPr>
        <w:pStyle w:val="7"/>
        <w:spacing w:line="520" w:lineRule="exact"/>
        <w:ind w:firstLine="422" w:firstLineChars="200"/>
        <w:rPr>
          <w:rFonts w:hint="eastAsia" w:ascii="宋体" w:hAnsi="宋体" w:cs="宋体"/>
          <w:b/>
          <w:color w:val="000000"/>
          <w:szCs w:val="21"/>
        </w:rPr>
      </w:pPr>
      <w:r>
        <w:rPr>
          <w:rFonts w:hint="eastAsia" w:ascii="宋体" w:hAnsi="宋体" w:cs="宋体"/>
          <w:b/>
          <w:color w:val="000000"/>
          <w:szCs w:val="21"/>
          <w:lang w:bidi="ar"/>
        </w:rPr>
        <w:t>一、双方承诺</w:t>
      </w:r>
    </w:p>
    <w:p>
      <w:pPr>
        <w:pStyle w:val="7"/>
        <w:spacing w:line="520" w:lineRule="exact"/>
        <w:ind w:firstLine="422" w:firstLineChars="200"/>
        <w:rPr>
          <w:rFonts w:hint="eastAsia" w:ascii="宋体" w:hAnsi="宋体" w:cs="宋体"/>
          <w:b/>
          <w:color w:val="000000"/>
          <w:szCs w:val="21"/>
        </w:rPr>
      </w:pPr>
      <w:r>
        <w:rPr>
          <w:rFonts w:hint="eastAsia" w:ascii="宋体" w:hAnsi="宋体" w:cs="宋体"/>
          <w:b/>
          <w:color w:val="000000"/>
          <w:szCs w:val="21"/>
          <w:lang w:bidi="ar"/>
        </w:rPr>
        <w:t>（一）发包人承诺</w:t>
      </w:r>
    </w:p>
    <w:p>
      <w:pPr>
        <w:pStyle w:val="7"/>
        <w:spacing w:line="520" w:lineRule="exact"/>
        <w:ind w:firstLine="420" w:firstLineChars="200"/>
        <w:rPr>
          <w:rFonts w:hint="eastAsia" w:ascii="宋体" w:hAnsi="宋体" w:cs="宋体"/>
          <w:color w:val="000000"/>
          <w:szCs w:val="21"/>
        </w:rPr>
      </w:pPr>
      <w:r>
        <w:rPr>
          <w:rFonts w:hint="eastAsia" w:ascii="宋体" w:hAnsi="宋体" w:cs="宋体"/>
          <w:color w:val="000000"/>
          <w:szCs w:val="21"/>
          <w:lang w:bidi="ar"/>
        </w:rPr>
        <w:t>1、不向设计人索要或接受设计人的财物或者各种名义的回扣、手续费。</w:t>
      </w:r>
    </w:p>
    <w:p>
      <w:pPr>
        <w:pStyle w:val="7"/>
        <w:spacing w:line="520" w:lineRule="exact"/>
        <w:ind w:firstLine="420" w:firstLineChars="200"/>
        <w:rPr>
          <w:rFonts w:hint="eastAsia" w:ascii="宋体" w:hAnsi="宋体" w:cs="宋体"/>
          <w:color w:val="000000"/>
          <w:szCs w:val="21"/>
        </w:rPr>
      </w:pPr>
      <w:r>
        <w:rPr>
          <w:rFonts w:hint="eastAsia" w:ascii="宋体" w:hAnsi="宋体" w:cs="宋体"/>
          <w:color w:val="000000"/>
          <w:szCs w:val="21"/>
          <w:lang w:bidi="ar"/>
        </w:rPr>
        <w:t>2、不在设计人报销或由设计人支付任何应由个人负担的费用。</w:t>
      </w:r>
    </w:p>
    <w:p>
      <w:pPr>
        <w:pStyle w:val="7"/>
        <w:spacing w:line="520" w:lineRule="exact"/>
        <w:ind w:firstLine="420" w:firstLineChars="200"/>
        <w:rPr>
          <w:rFonts w:hint="eastAsia" w:ascii="宋体" w:hAnsi="宋体" w:cs="宋体"/>
          <w:color w:val="000000"/>
          <w:szCs w:val="21"/>
        </w:rPr>
      </w:pPr>
      <w:r>
        <w:rPr>
          <w:rFonts w:hint="eastAsia" w:ascii="宋体" w:hAnsi="宋体" w:cs="宋体"/>
          <w:color w:val="000000"/>
          <w:szCs w:val="21"/>
          <w:lang w:bidi="ar"/>
        </w:rPr>
        <w:t>3、发包人工作人员不接受设计人的可能影响公正执行公务的礼品馈赠、宴请以及高消费活动安排。</w:t>
      </w:r>
    </w:p>
    <w:p>
      <w:pPr>
        <w:pStyle w:val="7"/>
        <w:spacing w:line="520" w:lineRule="exact"/>
        <w:ind w:firstLine="420" w:firstLineChars="200"/>
        <w:rPr>
          <w:rFonts w:hint="eastAsia" w:ascii="宋体" w:hAnsi="宋体" w:cs="宋体"/>
          <w:color w:val="000000"/>
          <w:szCs w:val="21"/>
        </w:rPr>
      </w:pPr>
      <w:r>
        <w:rPr>
          <w:rFonts w:hint="eastAsia" w:ascii="宋体" w:hAnsi="宋体" w:cs="宋体"/>
          <w:color w:val="000000"/>
          <w:szCs w:val="21"/>
          <w:lang w:bidi="ar"/>
        </w:rPr>
        <w:t>4、不得要求或接受设计人为发包人个人及亲友提供有可能违反公平竞争的利益。</w:t>
      </w:r>
    </w:p>
    <w:p>
      <w:pPr>
        <w:pStyle w:val="7"/>
        <w:spacing w:line="520" w:lineRule="exact"/>
        <w:ind w:firstLine="420" w:firstLineChars="200"/>
        <w:rPr>
          <w:rFonts w:hint="eastAsia" w:ascii="宋体" w:hAnsi="宋体" w:cs="宋体"/>
          <w:color w:val="000000"/>
          <w:szCs w:val="21"/>
        </w:rPr>
      </w:pPr>
      <w:r>
        <w:rPr>
          <w:rFonts w:hint="eastAsia" w:ascii="宋体" w:hAnsi="宋体" w:cs="宋体"/>
          <w:color w:val="000000"/>
          <w:szCs w:val="21"/>
          <w:lang w:bidi="ar"/>
        </w:rPr>
        <w:t>5、发包人工作人员的配偶、子女及其配偶不得从事与发包人基本建设项目有关的经商办企业、社会中介服务等活动。</w:t>
      </w:r>
    </w:p>
    <w:p>
      <w:pPr>
        <w:pStyle w:val="7"/>
        <w:spacing w:line="520" w:lineRule="exact"/>
        <w:ind w:firstLine="420" w:firstLineChars="200"/>
        <w:rPr>
          <w:rFonts w:hint="eastAsia" w:ascii="宋体" w:hAnsi="宋体" w:cs="宋体"/>
          <w:color w:val="000000"/>
          <w:szCs w:val="21"/>
        </w:rPr>
      </w:pPr>
      <w:r>
        <w:rPr>
          <w:rFonts w:hint="eastAsia" w:ascii="宋体" w:hAnsi="宋体" w:cs="宋体"/>
          <w:color w:val="000000"/>
          <w:szCs w:val="21"/>
          <w:lang w:bidi="ar"/>
        </w:rPr>
        <w:t>6、发包人及其工作人员不得违规干预和插手基本建设项目的招投标、材料设备采购活动；不得违规干预与基本建设项目有关的设计、资金拨付、验收等重大事项；不得以任何理由向设计人推荐分包单位；不得要求设计人购买协议规定外的材料和设备。</w:t>
      </w:r>
    </w:p>
    <w:p>
      <w:pPr>
        <w:pStyle w:val="7"/>
        <w:spacing w:line="520" w:lineRule="exact"/>
        <w:ind w:firstLine="420" w:firstLineChars="200"/>
        <w:rPr>
          <w:rFonts w:hint="eastAsia" w:ascii="宋体" w:hAnsi="宋体" w:cs="宋体"/>
          <w:color w:val="000000"/>
          <w:szCs w:val="21"/>
        </w:rPr>
      </w:pPr>
      <w:r>
        <w:rPr>
          <w:rFonts w:hint="eastAsia" w:ascii="宋体" w:hAnsi="宋体" w:cs="宋体"/>
          <w:color w:val="000000"/>
          <w:szCs w:val="21"/>
          <w:lang w:bidi="ar"/>
        </w:rPr>
        <w:t>7、发包人及其工作人员不得泄露与项目有关的应当保密的信息、资料等机密事项。</w:t>
      </w:r>
    </w:p>
    <w:p>
      <w:pPr>
        <w:pStyle w:val="7"/>
        <w:spacing w:line="520" w:lineRule="exact"/>
        <w:ind w:firstLine="422" w:firstLineChars="200"/>
        <w:rPr>
          <w:rFonts w:hint="eastAsia" w:ascii="宋体" w:hAnsi="宋体" w:cs="宋体"/>
          <w:b/>
          <w:color w:val="000000"/>
          <w:szCs w:val="21"/>
        </w:rPr>
      </w:pPr>
      <w:r>
        <w:rPr>
          <w:rFonts w:hint="eastAsia" w:ascii="宋体" w:hAnsi="宋体" w:cs="宋体"/>
          <w:b/>
          <w:color w:val="000000"/>
          <w:szCs w:val="21"/>
          <w:lang w:bidi="ar"/>
        </w:rPr>
        <w:t>（二）设计人承诺</w:t>
      </w:r>
    </w:p>
    <w:p>
      <w:pPr>
        <w:pStyle w:val="7"/>
        <w:spacing w:line="520" w:lineRule="exact"/>
        <w:ind w:firstLine="420" w:firstLineChars="200"/>
        <w:rPr>
          <w:rFonts w:hint="eastAsia" w:ascii="宋体" w:hAnsi="宋体" w:cs="宋体"/>
          <w:color w:val="000000"/>
          <w:szCs w:val="21"/>
        </w:rPr>
      </w:pPr>
      <w:r>
        <w:rPr>
          <w:rFonts w:hint="eastAsia" w:ascii="宋体" w:hAnsi="宋体" w:cs="宋体"/>
          <w:color w:val="000000"/>
          <w:szCs w:val="21"/>
          <w:lang w:bidi="ar"/>
        </w:rPr>
        <w:t>1、诚实守信、依法办事，不从事损害国家利益、公共利益和发包人合法权益的活动，不以非法手段参与发包人基本建设项目。</w:t>
      </w:r>
    </w:p>
    <w:p>
      <w:pPr>
        <w:pStyle w:val="7"/>
        <w:spacing w:line="520" w:lineRule="exact"/>
        <w:ind w:firstLine="420" w:firstLineChars="200"/>
        <w:rPr>
          <w:rFonts w:hint="eastAsia" w:ascii="宋体" w:hAnsi="宋体" w:cs="宋体"/>
          <w:color w:val="000000"/>
          <w:szCs w:val="21"/>
        </w:rPr>
      </w:pPr>
      <w:r>
        <w:rPr>
          <w:rFonts w:hint="eastAsia" w:ascii="宋体" w:hAnsi="宋体" w:cs="宋体"/>
          <w:color w:val="000000"/>
          <w:szCs w:val="21"/>
          <w:lang w:bidi="ar"/>
        </w:rPr>
        <w:t>2、不向发包人及其工作人员给予财物或者各种名义的回扣、手续费。</w:t>
      </w:r>
    </w:p>
    <w:p>
      <w:pPr>
        <w:pStyle w:val="7"/>
        <w:spacing w:line="520" w:lineRule="exact"/>
        <w:ind w:firstLine="420" w:firstLineChars="200"/>
        <w:rPr>
          <w:rFonts w:hint="eastAsia" w:ascii="宋体" w:hAnsi="宋体" w:cs="宋体"/>
          <w:color w:val="000000"/>
          <w:szCs w:val="21"/>
        </w:rPr>
      </w:pPr>
      <w:r>
        <w:rPr>
          <w:rFonts w:hint="eastAsia" w:ascii="宋体" w:hAnsi="宋体" w:cs="宋体"/>
          <w:color w:val="000000"/>
          <w:szCs w:val="21"/>
          <w:lang w:bidi="ar"/>
        </w:rPr>
        <w:t>3、不为发包人及其工作人员报销或支付应由个人负担的费用。</w:t>
      </w:r>
    </w:p>
    <w:p>
      <w:pPr>
        <w:pStyle w:val="7"/>
        <w:spacing w:line="520" w:lineRule="exact"/>
        <w:ind w:firstLine="420" w:firstLineChars="200"/>
        <w:rPr>
          <w:rFonts w:hint="eastAsia" w:ascii="宋体" w:hAnsi="宋体" w:cs="宋体"/>
          <w:color w:val="000000"/>
          <w:szCs w:val="21"/>
        </w:rPr>
      </w:pPr>
      <w:r>
        <w:rPr>
          <w:rFonts w:hint="eastAsia" w:ascii="宋体" w:hAnsi="宋体" w:cs="宋体"/>
          <w:color w:val="000000"/>
          <w:szCs w:val="21"/>
          <w:lang w:bidi="ar"/>
        </w:rPr>
        <w:t>4、不向发包人工作人员提供礼品馈赠、宴请以及高消费活动安排。</w:t>
      </w:r>
    </w:p>
    <w:p>
      <w:pPr>
        <w:pStyle w:val="7"/>
        <w:spacing w:line="520" w:lineRule="exact"/>
        <w:ind w:firstLine="420" w:firstLineChars="200"/>
        <w:rPr>
          <w:rFonts w:hint="eastAsia" w:ascii="宋体" w:hAnsi="宋体" w:cs="宋体"/>
          <w:color w:val="000000"/>
          <w:szCs w:val="21"/>
        </w:rPr>
      </w:pPr>
      <w:r>
        <w:rPr>
          <w:rFonts w:hint="eastAsia" w:ascii="宋体" w:hAnsi="宋体" w:cs="宋体"/>
          <w:color w:val="000000"/>
          <w:szCs w:val="21"/>
          <w:lang w:bidi="ar"/>
        </w:rPr>
        <w:t>5、发包人工作人员有违反发包人承诺的，设计人拒绝无果，应当向发包人职能主管部门举报。</w:t>
      </w:r>
    </w:p>
    <w:p>
      <w:pPr>
        <w:pStyle w:val="7"/>
        <w:spacing w:line="520" w:lineRule="exact"/>
        <w:ind w:firstLine="422" w:firstLineChars="200"/>
        <w:rPr>
          <w:rFonts w:hint="eastAsia" w:ascii="宋体" w:hAnsi="宋体" w:cs="宋体"/>
          <w:b/>
          <w:color w:val="000000"/>
          <w:szCs w:val="21"/>
        </w:rPr>
      </w:pPr>
      <w:r>
        <w:rPr>
          <w:rFonts w:hint="eastAsia" w:ascii="宋体" w:hAnsi="宋体" w:cs="宋体"/>
          <w:b/>
          <w:color w:val="000000"/>
          <w:szCs w:val="21"/>
          <w:lang w:bidi="ar"/>
        </w:rPr>
        <w:t>二、违约责任</w:t>
      </w:r>
    </w:p>
    <w:p>
      <w:pPr>
        <w:pStyle w:val="7"/>
        <w:spacing w:line="520" w:lineRule="exact"/>
        <w:ind w:firstLine="420" w:firstLineChars="200"/>
        <w:rPr>
          <w:rFonts w:hint="eastAsia" w:ascii="宋体" w:hAnsi="宋体" w:cs="宋体"/>
          <w:color w:val="000000"/>
          <w:szCs w:val="21"/>
        </w:rPr>
      </w:pPr>
      <w:r>
        <w:rPr>
          <w:rFonts w:hint="eastAsia" w:ascii="宋体" w:hAnsi="宋体" w:cs="宋体"/>
          <w:color w:val="000000"/>
          <w:szCs w:val="21"/>
          <w:lang w:bidi="ar"/>
        </w:rPr>
        <w:t>（一）发包人违反承诺的，依照违规情节轻重，给予相关人员党纪、政纪或组织处理；涉嫌犯罪的移交司法机关追究刑事责任；给设计人造成经济损失的，应予以赔偿。</w:t>
      </w:r>
    </w:p>
    <w:p>
      <w:pPr>
        <w:pStyle w:val="7"/>
        <w:spacing w:line="520" w:lineRule="exact"/>
        <w:ind w:firstLine="420" w:firstLineChars="200"/>
        <w:rPr>
          <w:rFonts w:hint="eastAsia" w:ascii="宋体" w:hAnsi="宋体" w:cs="宋体"/>
          <w:color w:val="000000"/>
          <w:szCs w:val="21"/>
        </w:rPr>
      </w:pPr>
      <w:r>
        <w:rPr>
          <w:rFonts w:hint="eastAsia" w:ascii="宋体" w:hAnsi="宋体" w:cs="宋体"/>
          <w:color w:val="000000"/>
          <w:szCs w:val="21"/>
          <w:lang w:bidi="ar"/>
        </w:rPr>
        <w:t>（二）设计人违反承诺，给发包人造成经济损失的，设计人以合同金额的30%为标准向发包人支付廉政违约金，同时，发包人建议工程建设主管部门给予设计人三年内不得进入其主管的工程建设市场的处罚。</w:t>
      </w:r>
    </w:p>
    <w:p>
      <w:pPr>
        <w:pStyle w:val="7"/>
        <w:spacing w:line="520" w:lineRule="exact"/>
        <w:ind w:firstLine="422" w:firstLineChars="200"/>
        <w:rPr>
          <w:rFonts w:hint="eastAsia" w:ascii="宋体" w:hAnsi="宋体" w:cs="宋体"/>
          <w:b/>
          <w:color w:val="000000"/>
          <w:szCs w:val="21"/>
        </w:rPr>
      </w:pPr>
      <w:r>
        <w:rPr>
          <w:rFonts w:hint="eastAsia" w:ascii="宋体" w:hAnsi="宋体" w:cs="宋体"/>
          <w:b/>
          <w:color w:val="000000"/>
          <w:szCs w:val="21"/>
          <w:lang w:bidi="ar"/>
        </w:rPr>
        <w:t>三、双方约定</w:t>
      </w:r>
    </w:p>
    <w:p>
      <w:pPr>
        <w:pStyle w:val="7"/>
        <w:spacing w:line="520" w:lineRule="exact"/>
        <w:ind w:firstLine="420" w:firstLineChars="200"/>
        <w:rPr>
          <w:rFonts w:hint="eastAsia" w:ascii="宋体" w:hAnsi="宋体" w:cs="宋体"/>
          <w:color w:val="000000"/>
          <w:szCs w:val="21"/>
        </w:rPr>
      </w:pPr>
      <w:r>
        <w:rPr>
          <w:rFonts w:hint="eastAsia" w:ascii="宋体" w:hAnsi="宋体" w:cs="宋体"/>
          <w:color w:val="000000"/>
          <w:szCs w:val="21"/>
          <w:lang w:bidi="ar"/>
        </w:rPr>
        <w:t>（一）本协议的履行情况由发包人、设计人双方上级主管部门负责监督检查，提出本协议规定范围内裁定意见。</w:t>
      </w:r>
    </w:p>
    <w:p>
      <w:pPr>
        <w:pStyle w:val="7"/>
        <w:spacing w:line="520" w:lineRule="exact"/>
        <w:ind w:firstLine="420" w:firstLineChars="200"/>
        <w:rPr>
          <w:rFonts w:hint="eastAsia" w:ascii="宋体" w:hAnsi="宋体" w:cs="宋体"/>
          <w:color w:val="000000"/>
          <w:szCs w:val="21"/>
        </w:rPr>
      </w:pPr>
      <w:r>
        <w:rPr>
          <w:rFonts w:hint="eastAsia" w:ascii="宋体" w:hAnsi="宋体" w:cs="宋体"/>
          <w:color w:val="000000"/>
          <w:szCs w:val="21"/>
          <w:lang w:bidi="ar"/>
        </w:rPr>
        <w:t>（二）本协议一式陆份，发包人执叁份，设计人执叁份，经双方盖章后生效。</w:t>
      </w:r>
    </w:p>
    <w:p>
      <w:pPr>
        <w:pStyle w:val="7"/>
        <w:spacing w:line="520" w:lineRule="exact"/>
        <w:ind w:firstLine="420" w:firstLineChars="200"/>
        <w:rPr>
          <w:rFonts w:hint="eastAsia" w:ascii="宋体" w:hAnsi="宋体" w:cs="宋体"/>
          <w:color w:val="000000"/>
          <w:szCs w:val="21"/>
        </w:rPr>
      </w:pPr>
    </w:p>
    <w:p>
      <w:pPr>
        <w:pStyle w:val="7"/>
        <w:spacing w:line="520" w:lineRule="exact"/>
        <w:ind w:firstLine="420" w:firstLineChars="200"/>
        <w:rPr>
          <w:rFonts w:hint="eastAsia" w:ascii="宋体" w:hAnsi="宋体" w:eastAsia="宋体" w:cs="宋体"/>
          <w:color w:val="000000"/>
          <w:szCs w:val="21"/>
          <w:lang w:eastAsia="zh-CN"/>
        </w:rPr>
      </w:pPr>
      <w:r>
        <w:rPr>
          <w:rFonts w:hint="eastAsia" w:ascii="宋体" w:hAnsi="宋体" w:cs="宋体"/>
          <w:color w:val="000000"/>
          <w:szCs w:val="21"/>
          <w:lang w:bidi="ar"/>
        </w:rPr>
        <w:t>发包人（公章）：</w:t>
      </w:r>
      <w:r>
        <w:rPr>
          <w:rFonts w:hint="eastAsia" w:ascii="宋体" w:hAnsi="宋体" w:cs="宋体"/>
          <w:color w:val="000000"/>
          <w:szCs w:val="21"/>
          <w:lang w:val="en-US" w:eastAsia="zh-CN" w:bidi="ar"/>
        </w:rPr>
        <w:t>浙江省中医院</w:t>
      </w:r>
      <w:r>
        <w:rPr>
          <w:rFonts w:hint="eastAsia" w:ascii="宋体" w:hAnsi="宋体" w:cs="宋体"/>
          <w:color w:val="000000"/>
          <w:szCs w:val="21"/>
          <w:lang w:bidi="ar"/>
        </w:rPr>
        <w:t xml:space="preserve">        </w:t>
      </w:r>
      <w:r>
        <w:rPr>
          <w:rFonts w:hint="eastAsia" w:ascii="宋体" w:hAnsi="宋体" w:cs="宋体"/>
          <w:color w:val="000000"/>
          <w:szCs w:val="21"/>
          <w:lang w:val="en-US" w:eastAsia="zh-CN" w:bidi="ar"/>
        </w:rPr>
        <w:t xml:space="preserve">        </w:t>
      </w:r>
      <w:r>
        <w:rPr>
          <w:rFonts w:hint="eastAsia" w:ascii="宋体" w:hAnsi="宋体" w:cs="宋体"/>
          <w:color w:val="000000"/>
          <w:szCs w:val="21"/>
          <w:lang w:bidi="ar"/>
        </w:rPr>
        <w:t xml:space="preserve"> 设计人（公章）</w:t>
      </w:r>
      <w:r>
        <w:rPr>
          <w:rFonts w:hint="eastAsia" w:ascii="宋体" w:hAnsi="宋体" w:cs="宋体"/>
          <w:color w:val="000000"/>
          <w:szCs w:val="21"/>
          <w:lang w:eastAsia="zh-CN" w:bidi="ar"/>
        </w:rPr>
        <w:t>：</w:t>
      </w:r>
    </w:p>
    <w:p>
      <w:pPr>
        <w:pStyle w:val="7"/>
        <w:spacing w:line="520" w:lineRule="exact"/>
        <w:ind w:firstLine="420" w:firstLineChars="200"/>
        <w:rPr>
          <w:rFonts w:hint="eastAsia" w:ascii="宋体" w:hAnsi="宋体" w:cs="宋体"/>
          <w:color w:val="000000"/>
          <w:szCs w:val="21"/>
        </w:rPr>
      </w:pPr>
      <w:r>
        <w:rPr>
          <w:rFonts w:hint="eastAsia" w:asciiTheme="minorEastAsia" w:hAnsiTheme="minorEastAsia" w:eastAsiaTheme="minorEastAsia" w:cstheme="minorEastAsia"/>
          <w:sz w:val="21"/>
          <w:szCs w:val="21"/>
        </w:rPr>
        <w:t>法定代表人或其委托代理人</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签字</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法定代表人或其委托代理人</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签字</w:t>
      </w:r>
      <w:r>
        <w:rPr>
          <w:rFonts w:hint="eastAsia" w:asciiTheme="minorEastAsia" w:hAnsiTheme="minorEastAsia" w:eastAsiaTheme="minorEastAsia" w:cstheme="minorEastAsia"/>
          <w:sz w:val="21"/>
          <w:szCs w:val="21"/>
          <w:lang w:eastAsia="zh-CN"/>
        </w:rPr>
        <w:t>）</w:t>
      </w:r>
    </w:p>
    <w:p>
      <w:pPr>
        <w:pStyle w:val="7"/>
        <w:spacing w:line="520" w:lineRule="exact"/>
        <w:ind w:firstLine="420" w:firstLineChars="200"/>
        <w:rPr>
          <w:rFonts w:hint="eastAsia" w:ascii="宋体" w:hAnsi="宋体" w:cs="宋体"/>
          <w:color w:val="000000"/>
          <w:szCs w:val="21"/>
        </w:rPr>
      </w:pPr>
      <w:r>
        <w:rPr>
          <w:rFonts w:hint="eastAsia" w:ascii="宋体" w:hAnsi="宋体" w:cs="宋体"/>
          <w:color w:val="000000"/>
          <w:szCs w:val="21"/>
          <w:lang w:bidi="ar"/>
        </w:rPr>
        <w:t xml:space="preserve">电话：                        </w:t>
      </w:r>
      <w:r>
        <w:rPr>
          <w:rFonts w:hint="eastAsia" w:ascii="宋体" w:hAnsi="宋体" w:cs="宋体"/>
          <w:color w:val="000000"/>
          <w:szCs w:val="21"/>
          <w:lang w:val="en-US" w:eastAsia="zh-CN" w:bidi="ar"/>
        </w:rPr>
        <w:t xml:space="preserve">   </w:t>
      </w:r>
      <w:r>
        <w:rPr>
          <w:rFonts w:hint="eastAsia" w:ascii="宋体" w:hAnsi="宋体" w:cs="宋体"/>
          <w:color w:val="000000"/>
          <w:szCs w:val="21"/>
          <w:lang w:bidi="ar"/>
        </w:rPr>
        <w:t xml:space="preserve">   </w:t>
      </w:r>
      <w:r>
        <w:rPr>
          <w:rFonts w:hint="eastAsia" w:ascii="宋体" w:hAnsi="宋体" w:cs="宋体"/>
          <w:color w:val="000000"/>
          <w:szCs w:val="21"/>
          <w:lang w:val="en-US" w:eastAsia="zh-CN" w:bidi="ar"/>
        </w:rPr>
        <w:t xml:space="preserve">        </w:t>
      </w:r>
      <w:r>
        <w:rPr>
          <w:rFonts w:hint="eastAsia" w:ascii="宋体" w:hAnsi="宋体" w:cs="宋体"/>
          <w:color w:val="000000"/>
          <w:szCs w:val="21"/>
          <w:lang w:bidi="ar"/>
        </w:rPr>
        <w:t xml:space="preserve"> 电话：</w:t>
      </w:r>
    </w:p>
    <w:p>
      <w:pPr>
        <w:pStyle w:val="7"/>
        <w:spacing w:line="520" w:lineRule="exact"/>
        <w:ind w:firstLine="1155" w:firstLineChars="550"/>
        <w:rPr>
          <w:rFonts w:hint="eastAsia" w:ascii="宋体" w:hAnsi="宋体" w:cs="宋体"/>
          <w:color w:val="000000"/>
          <w:szCs w:val="21"/>
        </w:rPr>
      </w:pPr>
      <w:r>
        <w:rPr>
          <w:rFonts w:hint="eastAsia" w:ascii="宋体" w:hAnsi="宋体" w:cs="宋体"/>
          <w:color w:val="000000"/>
          <w:szCs w:val="21"/>
          <w:lang w:bidi="ar"/>
        </w:rPr>
        <w:t xml:space="preserve">年   月   日                  </w:t>
      </w:r>
      <w:r>
        <w:rPr>
          <w:rFonts w:hint="eastAsia" w:ascii="宋体" w:hAnsi="宋体" w:cs="宋体"/>
          <w:color w:val="000000"/>
          <w:szCs w:val="21"/>
          <w:lang w:val="en-US" w:eastAsia="zh-CN" w:bidi="ar"/>
        </w:rPr>
        <w:t xml:space="preserve">   </w:t>
      </w:r>
      <w:r>
        <w:rPr>
          <w:rFonts w:hint="eastAsia" w:ascii="宋体" w:hAnsi="宋体" w:cs="宋体"/>
          <w:color w:val="000000"/>
          <w:szCs w:val="21"/>
          <w:lang w:bidi="ar"/>
        </w:rPr>
        <w:t xml:space="preserve">    </w:t>
      </w:r>
      <w:r>
        <w:rPr>
          <w:rFonts w:hint="eastAsia" w:ascii="宋体" w:hAnsi="宋体" w:cs="宋体"/>
          <w:color w:val="000000"/>
          <w:szCs w:val="21"/>
          <w:lang w:val="en-US" w:eastAsia="zh-CN" w:bidi="ar"/>
        </w:rPr>
        <w:t xml:space="preserve">   </w:t>
      </w:r>
      <w:r>
        <w:rPr>
          <w:rFonts w:hint="eastAsia" w:ascii="宋体" w:hAnsi="宋体" w:cs="宋体"/>
          <w:color w:val="000000"/>
          <w:szCs w:val="21"/>
          <w:lang w:bidi="ar"/>
        </w:rPr>
        <w:t xml:space="preserve"> 年   月   日</w:t>
      </w:r>
    </w:p>
    <w:p>
      <w:pPr>
        <w:pStyle w:val="7"/>
        <w:ind w:firstLine="200"/>
        <w:rPr>
          <w:rFonts w:hint="eastAsia"/>
          <w:color w:val="000000"/>
          <w:sz w:val="20"/>
        </w:rPr>
      </w:pPr>
      <w:r>
        <w:rPr>
          <w:rFonts w:hint="eastAsia"/>
          <w:color w:val="000000"/>
          <w:sz w:val="20"/>
        </w:rPr>
        <w:t xml:space="preserve"> </w:t>
      </w:r>
    </w:p>
    <w:p/>
    <w:p>
      <w:pPr>
        <w:spacing w:line="360" w:lineRule="auto"/>
        <w:rPr>
          <w:rFonts w:hint="eastAsia"/>
          <w:sz w:val="28"/>
          <w:szCs w:val="28"/>
        </w:rPr>
      </w:pPr>
    </w:p>
    <w:p>
      <w:pPr>
        <w:jc w:val="both"/>
        <w:rPr>
          <w:rFonts w:hint="eastAsia" w:ascii="Times New Roman" w:hAnsi="Times New Roman" w:eastAsia="宋体" w:cs="Times New Roman"/>
          <w:b/>
          <w:kern w:val="2"/>
          <w:sz w:val="36"/>
          <w:szCs w:val="36"/>
          <w:lang w:val="en-US" w:eastAsia="zh-CN" w:bidi="ar-SA"/>
        </w:rPr>
      </w:pPr>
    </w:p>
    <w:p/>
    <w:sectPr>
      <w:footerReference r:id="rId5" w:type="first"/>
      <w:footerReference r:id="rId3" w:type="default"/>
      <w:footerReference r:id="rId4" w:type="even"/>
      <w:pgSz w:w="11906" w:h="16838"/>
      <w:pgMar w:top="1134" w:right="1247" w:bottom="1134" w:left="1531"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2460987"/>
                            <w:docPartObj>
                              <w:docPartGallery w:val="autotext"/>
                            </w:docPartObj>
                          </w:sdtPr>
                          <w:sdtContent>
                            <w:p>
                              <w:pPr>
                                <w:pStyle w:val="2"/>
                                <w:jc w:val="center"/>
                              </w:pPr>
                              <w:r>
                                <w:fldChar w:fldCharType="begin"/>
                              </w:r>
                              <w:r>
                                <w:instrText xml:space="preserve"> PAGE   \* MERGEFORMAT </w:instrText>
                              </w:r>
                              <w:r>
                                <w:fldChar w:fldCharType="separate"/>
                              </w:r>
                              <w:r>
                                <w:rPr>
                                  <w:lang w:val="zh-CN"/>
                                </w:rPr>
                                <w:t>3</w:t>
                              </w:r>
                              <w:r>
                                <w:rPr>
                                  <w:lang w:val="zh-CN"/>
                                </w:rPr>
                                <w:fldChar w:fldCharType="end"/>
                              </w:r>
                            </w:p>
                          </w:sdtContent>
                        </w:sdt>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2460987"/>
                      <w:docPartObj>
                        <w:docPartGallery w:val="autotext"/>
                      </w:docPartObj>
                    </w:sdtPr>
                    <w:sdtContent>
                      <w:p>
                        <w:pPr>
                          <w:pStyle w:val="2"/>
                          <w:jc w:val="center"/>
                        </w:pPr>
                        <w:r>
                          <w:fldChar w:fldCharType="begin"/>
                        </w:r>
                        <w:r>
                          <w:instrText xml:space="preserve"> PAGE   \* MERGEFORMAT </w:instrText>
                        </w:r>
                        <w:r>
                          <w:fldChar w:fldCharType="separate"/>
                        </w:r>
                        <w:r>
                          <w:rPr>
                            <w:lang w:val="zh-CN"/>
                          </w:rPr>
                          <w:t>3</w:t>
                        </w:r>
                        <w:r>
                          <w:rPr>
                            <w:lang w:val="zh-CN"/>
                          </w:rPr>
                          <w:fldChar w:fldCharType="end"/>
                        </w:r>
                      </w:p>
                    </w:sdtContent>
                  </w:sdt>
                </w:txbxContent>
              </v:textbox>
            </v:shape>
          </w:pict>
        </mc:Fallback>
      </mc:AlternateContent>
    </w:r>
  </w:p>
  <w:p>
    <w:pPr>
      <w:pStyle w:val="2"/>
      <w:jc w:val="right"/>
      <w:rPr>
        <w:rFonts w:ascii="仿宋_GB2312" w:eastAsia="仿宋_GB23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left" w:pos="4034"/>
        <w:tab w:val="clear" w:pos="4153"/>
      </w:tabs>
      <w:rPr>
        <w:rFonts w:hint="eastAsia" w:eastAsia="宋体"/>
        <w:lang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F76A4B"/>
    <w:multiLevelType w:val="singleLevel"/>
    <w:tmpl w:val="B4F76A4B"/>
    <w:lvl w:ilvl="0" w:tentative="0">
      <w:start w:val="2"/>
      <w:numFmt w:val="chineseCounting"/>
      <w:suff w:val="nothing"/>
      <w:lvlText w:val="%1、"/>
      <w:lvlJc w:val="left"/>
      <w:rPr>
        <w:rFonts w:hint="eastAsia"/>
      </w:rPr>
    </w:lvl>
  </w:abstractNum>
  <w:abstractNum w:abstractNumId="1">
    <w:nsid w:val="43600B71"/>
    <w:multiLevelType w:val="multilevel"/>
    <w:tmpl w:val="43600B71"/>
    <w:lvl w:ilvl="0" w:tentative="0">
      <w:start w:val="1"/>
      <w:numFmt w:val="decimal"/>
      <w:lvlText w:val="%1)"/>
      <w:lvlJc w:val="left"/>
      <w:pPr>
        <w:ind w:left="1554" w:hanging="420"/>
      </w:pPr>
    </w:lvl>
    <w:lvl w:ilvl="1" w:tentative="0">
      <w:start w:val="1"/>
      <w:numFmt w:val="lowerLetter"/>
      <w:lvlText w:val="%2)"/>
      <w:lvlJc w:val="left"/>
      <w:pPr>
        <w:ind w:left="1974" w:hanging="420"/>
      </w:pPr>
    </w:lvl>
    <w:lvl w:ilvl="2" w:tentative="0">
      <w:start w:val="1"/>
      <w:numFmt w:val="lowerRoman"/>
      <w:lvlText w:val="%3."/>
      <w:lvlJc w:val="right"/>
      <w:pPr>
        <w:ind w:left="2394" w:hanging="420"/>
      </w:pPr>
    </w:lvl>
    <w:lvl w:ilvl="3" w:tentative="0">
      <w:start w:val="1"/>
      <w:numFmt w:val="decimal"/>
      <w:lvlText w:val="%4."/>
      <w:lvlJc w:val="left"/>
      <w:pPr>
        <w:ind w:left="2814" w:hanging="420"/>
      </w:pPr>
    </w:lvl>
    <w:lvl w:ilvl="4" w:tentative="0">
      <w:start w:val="1"/>
      <w:numFmt w:val="lowerLetter"/>
      <w:lvlText w:val="%5)"/>
      <w:lvlJc w:val="left"/>
      <w:pPr>
        <w:ind w:left="3234" w:hanging="420"/>
      </w:pPr>
    </w:lvl>
    <w:lvl w:ilvl="5" w:tentative="0">
      <w:start w:val="1"/>
      <w:numFmt w:val="lowerRoman"/>
      <w:lvlText w:val="%6."/>
      <w:lvlJc w:val="right"/>
      <w:pPr>
        <w:ind w:left="3654" w:hanging="420"/>
      </w:pPr>
    </w:lvl>
    <w:lvl w:ilvl="6" w:tentative="0">
      <w:start w:val="1"/>
      <w:numFmt w:val="decimal"/>
      <w:lvlText w:val="%7."/>
      <w:lvlJc w:val="left"/>
      <w:pPr>
        <w:ind w:left="4074" w:hanging="420"/>
      </w:pPr>
    </w:lvl>
    <w:lvl w:ilvl="7" w:tentative="0">
      <w:start w:val="1"/>
      <w:numFmt w:val="lowerLetter"/>
      <w:lvlText w:val="%8)"/>
      <w:lvlJc w:val="left"/>
      <w:pPr>
        <w:ind w:left="4494" w:hanging="420"/>
      </w:pPr>
    </w:lvl>
    <w:lvl w:ilvl="8" w:tentative="0">
      <w:start w:val="1"/>
      <w:numFmt w:val="lowerRoman"/>
      <w:lvlText w:val="%9."/>
      <w:lvlJc w:val="right"/>
      <w:pPr>
        <w:ind w:left="4914"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FhYmY1M2IxZGIzMjFiMDBmMWI1ZjY0MDM2YzI0NzQifQ=="/>
  </w:docVars>
  <w:rsids>
    <w:rsidRoot w:val="05E00F16"/>
    <w:rsid w:val="02EB4148"/>
    <w:rsid w:val="05E00F16"/>
    <w:rsid w:val="069C40D7"/>
    <w:rsid w:val="07EA2C20"/>
    <w:rsid w:val="15440127"/>
    <w:rsid w:val="1A5403CD"/>
    <w:rsid w:val="1A6C1BBA"/>
    <w:rsid w:val="1A93543D"/>
    <w:rsid w:val="1AF44089"/>
    <w:rsid w:val="1B1C538E"/>
    <w:rsid w:val="1BFB45FC"/>
    <w:rsid w:val="210D7350"/>
    <w:rsid w:val="22C72083"/>
    <w:rsid w:val="27D112AE"/>
    <w:rsid w:val="331A61FF"/>
    <w:rsid w:val="33293F48"/>
    <w:rsid w:val="349A75F8"/>
    <w:rsid w:val="375810A4"/>
    <w:rsid w:val="3AA969CD"/>
    <w:rsid w:val="3D0575D8"/>
    <w:rsid w:val="3D233F03"/>
    <w:rsid w:val="3DFF04CC"/>
    <w:rsid w:val="42BA2C13"/>
    <w:rsid w:val="475C1385"/>
    <w:rsid w:val="5540169E"/>
    <w:rsid w:val="694D6E3B"/>
    <w:rsid w:val="6B8143A2"/>
    <w:rsid w:val="70E138DD"/>
    <w:rsid w:val="73C06181"/>
    <w:rsid w:val="75E654F2"/>
    <w:rsid w:val="7BD81D81"/>
    <w:rsid w:val="7CAB2FF1"/>
    <w:rsid w:val="7F8738A2"/>
    <w:rsid w:val="7FFF1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customStyle="1" w:styleId="7">
    <w:name w:val="正文_1"/>
    <w:qFormat/>
    <w:uiPriority w:val="0"/>
    <w:pPr>
      <w:widowControl w:val="0"/>
      <w:jc w:val="both"/>
    </w:pPr>
    <w:rPr>
      <w:rFonts w:ascii="Calibri" w:hAnsi="Calibri" w:eastAsia="宋体" w:cs="Times New Roman"/>
      <w:kern w:val="2"/>
      <w:sz w:val="21"/>
      <w:szCs w:val="22"/>
      <w:lang w:val="en-US" w:eastAsia="zh-CN" w:bidi="ar-SA"/>
    </w:rPr>
  </w:style>
  <w:style w:type="paragraph" w:styleId="8">
    <w:name w:val="List Paragraph"/>
    <w:basedOn w:val="1"/>
    <w:qFormat/>
    <w:uiPriority w:val="34"/>
    <w:pPr>
      <w:ind w:firstLine="42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2023-12-07T08:15:00Z</dcterms:created>
  <dc:creator>Administrator</dc:creator>
  <cp:lastModifiedBy>志伟</cp:lastModifiedBy>
  <dcterms:modified xsi:type="dcterms:W3CDTF">2023-12-15T06:02:13Z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4ED1CC7D690A46C8B5C37FA546746AD1_11</vt:lpwstr>
  </property>
</Properties>
</file>